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
        <w:gridCol w:w="7920"/>
        <w:gridCol w:w="1070"/>
      </w:tblGrid>
      <w:tr w:rsidR="00440BDC" w14:paraId="4C759BD3" w14:textId="77777777" w:rsidTr="008027AB">
        <w:tc>
          <w:tcPr>
            <w:tcW w:w="1080" w:type="dxa"/>
            <w:vMerge w:val="restart"/>
          </w:tcPr>
          <w:p w14:paraId="4A4B7F37" w14:textId="77777777" w:rsidR="00440BDC" w:rsidRDefault="00440BDC" w:rsidP="008027AB">
            <w:pPr>
              <w:spacing w:after="120"/>
            </w:pPr>
            <w:r>
              <w:rPr>
                <w:noProof/>
              </w:rPr>
              <w:drawing>
                <wp:inline distT="0" distB="0" distL="0" distR="0" wp14:anchorId="2ACFB9E4" wp14:editId="7E1B35EB">
                  <wp:extent cx="656705" cy="935182"/>
                  <wp:effectExtent l="0" t="0" r="0" b="0"/>
                  <wp:docPr id="1" name="Picture 1" descr="Oregon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705" cy="935182"/>
                          </a:xfrm>
                          <a:prstGeom prst="rect">
                            <a:avLst/>
                          </a:prstGeom>
                        </pic:spPr>
                      </pic:pic>
                    </a:graphicData>
                  </a:graphic>
                </wp:inline>
              </w:drawing>
            </w:r>
          </w:p>
        </w:tc>
        <w:tc>
          <w:tcPr>
            <w:tcW w:w="7920" w:type="dxa"/>
          </w:tcPr>
          <w:p w14:paraId="4D5C471B" w14:textId="77777777" w:rsidR="00440BDC" w:rsidRDefault="00440BDC" w:rsidP="008027AB">
            <w:pPr>
              <w:spacing w:before="120"/>
              <w:jc w:val="center"/>
              <w:rPr>
                <w:rFonts w:ascii="Arial Bold" w:hAnsi="Arial Bold"/>
                <w:b/>
                <w:bCs/>
                <w:caps/>
                <w:sz w:val="32"/>
                <w:szCs w:val="32"/>
              </w:rPr>
            </w:pPr>
            <w:r>
              <w:rPr>
                <w:rFonts w:ascii="Arial Bold" w:hAnsi="Arial Bold"/>
                <w:b/>
                <w:bCs/>
                <w:caps/>
                <w:sz w:val="32"/>
                <w:szCs w:val="32"/>
              </w:rPr>
              <w:t>City of Oregon City</w:t>
            </w:r>
          </w:p>
        </w:tc>
        <w:tc>
          <w:tcPr>
            <w:tcW w:w="1070" w:type="dxa"/>
          </w:tcPr>
          <w:p w14:paraId="6820C6C0" w14:textId="77777777" w:rsidR="00440BDC" w:rsidRDefault="00440BDC" w:rsidP="008027AB"/>
        </w:tc>
      </w:tr>
      <w:tr w:rsidR="00440BDC" w14:paraId="6A048015" w14:textId="77777777" w:rsidTr="008027AB">
        <w:tc>
          <w:tcPr>
            <w:tcW w:w="1080" w:type="dxa"/>
            <w:vMerge/>
          </w:tcPr>
          <w:p w14:paraId="56E7D2F4" w14:textId="77777777" w:rsidR="00440BDC" w:rsidRDefault="00440BDC" w:rsidP="008027AB"/>
        </w:tc>
        <w:tc>
          <w:tcPr>
            <w:tcW w:w="7920" w:type="dxa"/>
          </w:tcPr>
          <w:p w14:paraId="1694CAA9" w14:textId="77777777" w:rsidR="00440BDC" w:rsidRDefault="00440BDC" w:rsidP="008027AB">
            <w:pPr>
              <w:spacing w:before="60"/>
              <w:jc w:val="center"/>
              <w:rPr>
                <w:rFonts w:ascii="Arial Bold" w:hAnsi="Arial Bold"/>
                <w:b/>
                <w:bCs/>
                <w:caps/>
                <w:sz w:val="36"/>
                <w:szCs w:val="36"/>
              </w:rPr>
            </w:pPr>
            <w:bookmarkStart w:id="0" w:name="apMeetingName"/>
            <w:r>
              <w:rPr>
                <w:rFonts w:ascii="Arial Bold" w:hAnsi="Arial Bold"/>
                <w:b/>
                <w:bCs/>
                <w:caps/>
                <w:sz w:val="36"/>
                <w:szCs w:val="36"/>
              </w:rPr>
              <w:t>Library Board</w:t>
            </w:r>
            <w:bookmarkEnd w:id="0"/>
          </w:p>
        </w:tc>
        <w:tc>
          <w:tcPr>
            <w:tcW w:w="1070" w:type="dxa"/>
          </w:tcPr>
          <w:p w14:paraId="652F7E13" w14:textId="77777777" w:rsidR="00440BDC" w:rsidRDefault="00440BDC" w:rsidP="008027AB"/>
        </w:tc>
      </w:tr>
      <w:tr w:rsidR="00440BDC" w14:paraId="4AE1C5FA" w14:textId="77777777" w:rsidTr="008027AB">
        <w:tc>
          <w:tcPr>
            <w:tcW w:w="1080" w:type="dxa"/>
            <w:vMerge/>
            <w:tcBorders>
              <w:bottom w:val="single" w:sz="18" w:space="0" w:color="4D8DC7"/>
            </w:tcBorders>
          </w:tcPr>
          <w:p w14:paraId="49B29605" w14:textId="77777777" w:rsidR="00440BDC" w:rsidRDefault="00440BDC" w:rsidP="008027AB"/>
        </w:tc>
        <w:tc>
          <w:tcPr>
            <w:tcW w:w="7920" w:type="dxa"/>
            <w:tcBorders>
              <w:bottom w:val="single" w:sz="18" w:space="0" w:color="4D8DC7"/>
            </w:tcBorders>
          </w:tcPr>
          <w:p w14:paraId="63322956" w14:textId="77777777" w:rsidR="00440BDC" w:rsidRDefault="00440BDC" w:rsidP="008027AB">
            <w:pPr>
              <w:spacing w:before="60"/>
              <w:jc w:val="center"/>
              <w:rPr>
                <w:rFonts w:ascii="Arial Bold" w:hAnsi="Arial Bold"/>
                <w:b/>
                <w:bCs/>
                <w:caps/>
                <w:sz w:val="32"/>
                <w:szCs w:val="32"/>
              </w:rPr>
            </w:pPr>
            <w:bookmarkStart w:id="1" w:name="apOutputType"/>
            <w:r>
              <w:rPr>
                <w:rFonts w:ascii="Arial Bold" w:hAnsi="Arial Bold"/>
                <w:b/>
                <w:bCs/>
                <w:caps/>
                <w:sz w:val="32"/>
                <w:szCs w:val="32"/>
              </w:rPr>
              <w:t>Minutes</w:t>
            </w:r>
            <w:bookmarkEnd w:id="1"/>
          </w:p>
        </w:tc>
        <w:tc>
          <w:tcPr>
            <w:tcW w:w="1070" w:type="dxa"/>
            <w:tcBorders>
              <w:bottom w:val="single" w:sz="18" w:space="0" w:color="4D8DC7"/>
            </w:tcBorders>
          </w:tcPr>
          <w:p w14:paraId="1668BB2F" w14:textId="77777777" w:rsidR="00440BDC" w:rsidRDefault="00440BDC" w:rsidP="008027AB"/>
        </w:tc>
      </w:tr>
      <w:tr w:rsidR="00440BDC" w14:paraId="6904C1EF" w14:textId="77777777" w:rsidTr="008027AB">
        <w:tc>
          <w:tcPr>
            <w:tcW w:w="10070" w:type="dxa"/>
            <w:gridSpan w:val="3"/>
            <w:tcBorders>
              <w:top w:val="single" w:sz="18" w:space="0" w:color="4D8DC7"/>
            </w:tcBorders>
          </w:tcPr>
          <w:p w14:paraId="5274E1BC" w14:textId="6FE5D664" w:rsidR="00440BDC" w:rsidRDefault="00440BDC" w:rsidP="00F4063B">
            <w:pPr>
              <w:spacing w:before="60"/>
              <w:rPr>
                <w:b/>
                <w:bCs/>
              </w:rPr>
            </w:pPr>
          </w:p>
        </w:tc>
      </w:tr>
      <w:tr w:rsidR="00440BDC" w14:paraId="3058FC1B" w14:textId="77777777" w:rsidTr="008027AB">
        <w:tc>
          <w:tcPr>
            <w:tcW w:w="10070" w:type="dxa"/>
            <w:gridSpan w:val="3"/>
            <w:tcBorders>
              <w:bottom w:val="single" w:sz="18" w:space="0" w:color="4D8DC7"/>
            </w:tcBorders>
          </w:tcPr>
          <w:p w14:paraId="7690E974" w14:textId="771380BE" w:rsidR="00440BDC" w:rsidRDefault="00440BDC" w:rsidP="008027AB">
            <w:pPr>
              <w:spacing w:before="60" w:after="60"/>
              <w:jc w:val="center"/>
              <w:rPr>
                <w:b/>
                <w:bCs/>
              </w:rPr>
            </w:pPr>
            <w:bookmarkStart w:id="2" w:name="apMeetingDateLong"/>
            <w:r>
              <w:rPr>
                <w:b/>
                <w:bCs/>
              </w:rPr>
              <w:t>Wednesday, May 25, 202</w:t>
            </w:r>
            <w:bookmarkEnd w:id="2"/>
            <w:r>
              <w:rPr>
                <w:b/>
                <w:bCs/>
              </w:rPr>
              <w:t xml:space="preserve">2 at </w:t>
            </w:r>
            <w:bookmarkStart w:id="3" w:name="apMeetingTime"/>
            <w:r>
              <w:rPr>
                <w:b/>
                <w:bCs/>
              </w:rPr>
              <w:t>5:00 PM</w:t>
            </w:r>
            <w:bookmarkEnd w:id="3"/>
          </w:p>
        </w:tc>
      </w:tr>
    </w:tbl>
    <w:p w14:paraId="02BE8BCC" w14:textId="77777777" w:rsidR="00440BDC" w:rsidRDefault="00440BDC" w:rsidP="00440BDC">
      <w:pPr>
        <w:spacing w:before="240"/>
        <w:rPr>
          <w:rFonts w:eastAsia="Arial" w:cs="Arial"/>
          <w:b/>
          <w:bCs/>
          <w:szCs w:val="24"/>
        </w:rPr>
      </w:pPr>
      <w:bookmarkStart w:id="4" w:name="apAgenda"/>
      <w:r>
        <w:rPr>
          <w:rFonts w:eastAsia="Arial" w:cs="Arial"/>
          <w:b/>
          <w:bCs/>
          <w:szCs w:val="24"/>
        </w:rPr>
        <w:t>CALL TO ORDER</w:t>
      </w:r>
    </w:p>
    <w:p w14:paraId="6305D465" w14:textId="669D7C1A" w:rsidR="00440BDC" w:rsidRPr="00F7024A" w:rsidRDefault="00440BDC" w:rsidP="00440BDC">
      <w:pPr>
        <w:spacing w:before="240"/>
        <w:rPr>
          <w:rFonts w:eastAsia="Arial" w:cs="Arial"/>
          <w:szCs w:val="24"/>
        </w:rPr>
      </w:pPr>
      <w:r w:rsidRPr="00F7024A">
        <w:rPr>
          <w:rFonts w:eastAsia="Arial" w:cs="Arial"/>
          <w:szCs w:val="24"/>
        </w:rPr>
        <w:t>David Goldberg called the meeting to order at 5:</w:t>
      </w:r>
      <w:r>
        <w:rPr>
          <w:rFonts w:eastAsia="Arial" w:cs="Arial"/>
          <w:szCs w:val="24"/>
        </w:rPr>
        <w:t>03</w:t>
      </w:r>
      <w:r w:rsidRPr="00F7024A">
        <w:rPr>
          <w:rFonts w:eastAsia="Arial" w:cs="Arial"/>
          <w:szCs w:val="24"/>
        </w:rPr>
        <w:t xml:space="preserve"> pm.</w:t>
      </w:r>
    </w:p>
    <w:p w14:paraId="71B204E0" w14:textId="77777777" w:rsidR="00440BDC" w:rsidRDefault="00440BDC" w:rsidP="00440BDC">
      <w:pPr>
        <w:spacing w:before="240"/>
        <w:rPr>
          <w:rFonts w:eastAsia="Arial" w:cs="Arial"/>
          <w:b/>
          <w:bCs/>
          <w:szCs w:val="24"/>
        </w:rPr>
      </w:pPr>
      <w:r>
        <w:rPr>
          <w:rFonts w:eastAsia="Arial" w:cs="Arial"/>
          <w:b/>
          <w:bCs/>
          <w:szCs w:val="24"/>
        </w:rPr>
        <w:t>ROLL CALL</w:t>
      </w:r>
    </w:p>
    <w:p w14:paraId="55720294" w14:textId="28963FCC" w:rsidR="00440BDC" w:rsidRDefault="00440BDC" w:rsidP="00440BDC">
      <w:pPr>
        <w:ind w:left="475"/>
        <w:contextualSpacing/>
        <w:jc w:val="both"/>
        <w:rPr>
          <w:rFonts w:eastAsia="Arial" w:cs="Arial"/>
          <w:w w:val="105"/>
        </w:rPr>
      </w:pPr>
      <w:r w:rsidRPr="0079379B">
        <w:rPr>
          <w:rFonts w:eastAsia="Arial" w:cs="Arial"/>
          <w:i/>
          <w:iCs/>
          <w:w w:val="105"/>
        </w:rPr>
        <w:t>Members Present</w:t>
      </w:r>
      <w:r w:rsidRPr="008B5C5E">
        <w:rPr>
          <w:rFonts w:eastAsia="Arial" w:cs="Arial"/>
          <w:w w:val="105"/>
        </w:rPr>
        <w:t>:</w:t>
      </w:r>
      <w:r>
        <w:rPr>
          <w:rFonts w:eastAsia="Arial" w:cs="Arial"/>
          <w:w w:val="105"/>
        </w:rPr>
        <w:t xml:space="preserve"> David Goldberg, </w:t>
      </w:r>
      <w:r w:rsidR="00B74BC5">
        <w:rPr>
          <w:rFonts w:eastAsia="Arial" w:cs="Arial"/>
          <w:w w:val="105"/>
        </w:rPr>
        <w:t xml:space="preserve">Cynthia Andrews, Heidi Blackwell, and </w:t>
      </w:r>
      <w:r>
        <w:rPr>
          <w:rFonts w:eastAsia="Arial" w:cs="Arial"/>
          <w:w w:val="105"/>
        </w:rPr>
        <w:t>Larry Osborne were present</w:t>
      </w:r>
      <w:r w:rsidR="00B74BC5">
        <w:rPr>
          <w:rFonts w:eastAsia="Arial" w:cs="Arial"/>
          <w:w w:val="105"/>
        </w:rPr>
        <w:t xml:space="preserve"> in person</w:t>
      </w:r>
      <w:r>
        <w:rPr>
          <w:rFonts w:eastAsia="Arial" w:cs="Arial"/>
          <w:w w:val="105"/>
        </w:rPr>
        <w:t>.</w:t>
      </w:r>
      <w:r w:rsidR="00B74BC5">
        <w:rPr>
          <w:rFonts w:eastAsia="Arial" w:cs="Arial"/>
          <w:w w:val="105"/>
        </w:rPr>
        <w:t xml:space="preserve"> Nick Dierckman was present via Zoom.</w:t>
      </w:r>
    </w:p>
    <w:p w14:paraId="65835A32" w14:textId="7B281517" w:rsidR="00B74BC5" w:rsidRDefault="00B74BC5" w:rsidP="00440BDC">
      <w:pPr>
        <w:ind w:left="475"/>
        <w:contextualSpacing/>
        <w:jc w:val="both"/>
        <w:rPr>
          <w:rFonts w:eastAsia="Arial" w:cs="Arial"/>
          <w:w w:val="105"/>
        </w:rPr>
      </w:pPr>
    </w:p>
    <w:p w14:paraId="4BBE06E5" w14:textId="417A7F13" w:rsidR="00B74BC5" w:rsidRDefault="00B74BC5" w:rsidP="00440BDC">
      <w:pPr>
        <w:ind w:left="475"/>
        <w:contextualSpacing/>
        <w:jc w:val="both"/>
        <w:rPr>
          <w:rFonts w:eastAsia="Arial" w:cs="Arial"/>
          <w:w w:val="105"/>
        </w:rPr>
      </w:pPr>
      <w:r>
        <w:rPr>
          <w:rFonts w:eastAsia="Arial" w:cs="Arial"/>
          <w:w w:val="105"/>
        </w:rPr>
        <w:t>Kari Linder and Elizabeth Zinter had excused absences.</w:t>
      </w:r>
    </w:p>
    <w:p w14:paraId="11D9D5B0" w14:textId="77777777" w:rsidR="00440BDC" w:rsidRDefault="00440BDC" w:rsidP="00440BDC">
      <w:pPr>
        <w:ind w:left="475"/>
        <w:contextualSpacing/>
        <w:jc w:val="both"/>
        <w:rPr>
          <w:rFonts w:eastAsia="Arial" w:cs="Arial"/>
          <w:w w:val="105"/>
        </w:rPr>
      </w:pPr>
    </w:p>
    <w:p w14:paraId="1954120C" w14:textId="77777777" w:rsidR="00440BDC" w:rsidRPr="00440BE4" w:rsidRDefault="00440BDC" w:rsidP="00440BDC">
      <w:pPr>
        <w:ind w:left="475"/>
        <w:contextualSpacing/>
        <w:jc w:val="both"/>
        <w:rPr>
          <w:rFonts w:eastAsia="Arial" w:cs="Arial"/>
          <w:w w:val="105"/>
          <w:u w:val="single"/>
        </w:rPr>
      </w:pPr>
      <w:r w:rsidRPr="0079379B">
        <w:rPr>
          <w:rFonts w:eastAsia="Arial" w:cs="Arial"/>
          <w:i/>
          <w:iCs/>
          <w:w w:val="105"/>
        </w:rPr>
        <w:t>Staff Present</w:t>
      </w:r>
      <w:r w:rsidRPr="008B5C5E">
        <w:rPr>
          <w:rFonts w:eastAsia="Arial" w:cs="Arial"/>
          <w:w w:val="105"/>
        </w:rPr>
        <w:t>: Greg Williams, Library Director, Denise Butcher, Library Operations Manager</w:t>
      </w:r>
    </w:p>
    <w:p w14:paraId="607891D4" w14:textId="5E2F6640" w:rsidR="00B74BC5" w:rsidRDefault="00B74BC5" w:rsidP="00440BDC">
      <w:pPr>
        <w:spacing w:before="240"/>
        <w:rPr>
          <w:rFonts w:eastAsia="Arial" w:cs="Arial"/>
          <w:b/>
          <w:bCs/>
          <w:szCs w:val="24"/>
        </w:rPr>
      </w:pPr>
      <w:r>
        <w:rPr>
          <w:rFonts w:eastAsia="Arial" w:cs="Arial"/>
          <w:b/>
          <w:bCs/>
          <w:szCs w:val="24"/>
        </w:rPr>
        <w:t>APPROVAL OF THE MINUTES</w:t>
      </w:r>
    </w:p>
    <w:p w14:paraId="5B72975E" w14:textId="5452F448" w:rsidR="00B74BC5" w:rsidRDefault="00FE778E" w:rsidP="00187DC3">
      <w:pPr>
        <w:pStyle w:val="ListParagraph"/>
        <w:numPr>
          <w:ilvl w:val="0"/>
          <w:numId w:val="5"/>
        </w:numPr>
        <w:spacing w:before="240"/>
        <w:rPr>
          <w:rFonts w:eastAsia="Arial" w:cs="Arial"/>
          <w:w w:val="105"/>
        </w:rPr>
      </w:pPr>
      <w:r w:rsidRPr="007E4DE2">
        <w:rPr>
          <w:rFonts w:eastAsia="Arial" w:cs="Arial"/>
          <w:szCs w:val="24"/>
        </w:rPr>
        <w:t xml:space="preserve">Heidi Blackwell noted a correction was needed in the February </w:t>
      </w:r>
      <w:r w:rsidR="00187DC3" w:rsidRPr="007E4DE2">
        <w:rPr>
          <w:rFonts w:eastAsia="Arial" w:cs="Arial"/>
          <w:szCs w:val="24"/>
        </w:rPr>
        <w:t>9</w:t>
      </w:r>
      <w:r w:rsidR="00187DC3" w:rsidRPr="007E4DE2">
        <w:rPr>
          <w:rFonts w:eastAsia="Arial" w:cs="Arial"/>
          <w:szCs w:val="24"/>
          <w:vertAlign w:val="superscript"/>
        </w:rPr>
        <w:t>th</w:t>
      </w:r>
      <w:r w:rsidR="00187DC3" w:rsidRPr="007E4DE2">
        <w:rPr>
          <w:rFonts w:eastAsia="Arial" w:cs="Arial"/>
          <w:szCs w:val="24"/>
        </w:rPr>
        <w:t xml:space="preserve">, </w:t>
      </w:r>
      <w:r w:rsidRPr="007E4DE2">
        <w:rPr>
          <w:rFonts w:eastAsia="Arial" w:cs="Arial"/>
          <w:szCs w:val="24"/>
        </w:rPr>
        <w:t xml:space="preserve">2022 minutes, in that the middle school referenced should be “Tumwata” not “Tumwater” as it was </w:t>
      </w:r>
      <w:r w:rsidR="002A029E" w:rsidRPr="007E4DE2">
        <w:rPr>
          <w:rFonts w:eastAsia="Arial" w:cs="Arial"/>
          <w:szCs w:val="24"/>
        </w:rPr>
        <w:t>written</w:t>
      </w:r>
      <w:r w:rsidR="00632B67" w:rsidRPr="007E4DE2">
        <w:rPr>
          <w:rFonts w:eastAsia="Arial" w:cs="Arial"/>
          <w:szCs w:val="24"/>
        </w:rPr>
        <w:t xml:space="preserve"> in the minutes</w:t>
      </w:r>
      <w:r w:rsidRPr="007E4DE2">
        <w:rPr>
          <w:rFonts w:eastAsia="Arial" w:cs="Arial"/>
          <w:szCs w:val="24"/>
        </w:rPr>
        <w:t>.</w:t>
      </w:r>
      <w:r w:rsidR="007E4DE2">
        <w:rPr>
          <w:rFonts w:eastAsia="Arial" w:cs="Arial"/>
          <w:szCs w:val="24"/>
        </w:rPr>
        <w:t xml:space="preserve"> </w:t>
      </w:r>
      <w:r w:rsidR="00632B67" w:rsidRPr="007E4DE2">
        <w:rPr>
          <w:rFonts w:eastAsia="Arial" w:cs="Arial"/>
          <w:szCs w:val="24"/>
        </w:rPr>
        <w:t xml:space="preserve">Cynthia Andrews made a motion to </w:t>
      </w:r>
      <w:r w:rsidR="00CF3A0A" w:rsidRPr="007E4DE2">
        <w:rPr>
          <w:rFonts w:eastAsia="Arial" w:cs="Arial"/>
          <w:szCs w:val="24"/>
        </w:rPr>
        <w:t xml:space="preserve">amend and </w:t>
      </w:r>
      <w:r w:rsidR="00632B67" w:rsidRPr="007E4DE2">
        <w:rPr>
          <w:rFonts w:eastAsia="Arial" w:cs="Arial"/>
          <w:szCs w:val="24"/>
        </w:rPr>
        <w:t xml:space="preserve">accept the February 2022 Library Board </w:t>
      </w:r>
      <w:r w:rsidR="00CF3A0A" w:rsidRPr="007E4DE2">
        <w:rPr>
          <w:rFonts w:eastAsia="Arial" w:cs="Arial"/>
          <w:szCs w:val="24"/>
        </w:rPr>
        <w:t>M</w:t>
      </w:r>
      <w:r w:rsidR="00632B67" w:rsidRPr="007E4DE2">
        <w:rPr>
          <w:rFonts w:eastAsia="Arial" w:cs="Arial"/>
          <w:szCs w:val="24"/>
        </w:rPr>
        <w:t xml:space="preserve">inutes with </w:t>
      </w:r>
      <w:r w:rsidR="00CF3A0A" w:rsidRPr="007E4DE2">
        <w:rPr>
          <w:rFonts w:eastAsia="Arial" w:cs="Arial"/>
          <w:szCs w:val="24"/>
        </w:rPr>
        <w:t xml:space="preserve">the noted </w:t>
      </w:r>
      <w:r w:rsidR="00632B67" w:rsidRPr="007E4DE2">
        <w:rPr>
          <w:rFonts w:eastAsia="Arial" w:cs="Arial"/>
          <w:szCs w:val="24"/>
        </w:rPr>
        <w:t>correction.</w:t>
      </w:r>
      <w:r w:rsidRPr="007E4DE2">
        <w:rPr>
          <w:rFonts w:eastAsia="Arial" w:cs="Arial"/>
          <w:szCs w:val="24"/>
        </w:rPr>
        <w:t xml:space="preserve"> </w:t>
      </w:r>
      <w:r w:rsidR="00632B67" w:rsidRPr="007E4DE2">
        <w:rPr>
          <w:rFonts w:eastAsia="Arial" w:cs="Arial"/>
          <w:szCs w:val="24"/>
        </w:rPr>
        <w:t>Heidi Blackwell seconded the motion.</w:t>
      </w:r>
      <w:r w:rsidR="00CF3A0A" w:rsidRPr="007E4DE2">
        <w:rPr>
          <w:rFonts w:eastAsia="Arial" w:cs="Arial"/>
          <w:szCs w:val="24"/>
        </w:rPr>
        <w:t xml:space="preserve"> </w:t>
      </w:r>
      <w:r w:rsidR="00CF3A0A" w:rsidRPr="007E4DE2">
        <w:rPr>
          <w:rFonts w:eastAsia="Arial" w:cs="Arial"/>
          <w:w w:val="105"/>
        </w:rPr>
        <w:t>David Goldberg, Cynthia Andrews, Heidi Blackwell, Larry Osborne, and Nick Dierckman voted aye. The motion carried.</w:t>
      </w:r>
    </w:p>
    <w:p w14:paraId="0D725B68" w14:textId="77777777" w:rsidR="007E4DE2" w:rsidRPr="007E4DE2" w:rsidRDefault="007E4DE2" w:rsidP="007E4DE2">
      <w:pPr>
        <w:pStyle w:val="ListParagraph"/>
        <w:spacing w:before="240"/>
        <w:rPr>
          <w:rFonts w:eastAsia="Arial" w:cs="Arial"/>
          <w:w w:val="105"/>
        </w:rPr>
      </w:pPr>
    </w:p>
    <w:p w14:paraId="7A06EF93" w14:textId="6AE91DFD" w:rsidR="00CF3A0A" w:rsidRPr="008F508A" w:rsidRDefault="00CF3A0A" w:rsidP="008F508A">
      <w:pPr>
        <w:pStyle w:val="ListParagraph"/>
        <w:numPr>
          <w:ilvl w:val="0"/>
          <w:numId w:val="5"/>
        </w:numPr>
        <w:spacing w:before="240"/>
        <w:rPr>
          <w:rFonts w:eastAsia="Arial" w:cs="Arial"/>
          <w:w w:val="105"/>
        </w:rPr>
      </w:pPr>
      <w:r w:rsidRPr="008F508A">
        <w:rPr>
          <w:rFonts w:eastAsia="Arial" w:cs="Arial"/>
          <w:w w:val="105"/>
        </w:rPr>
        <w:t>Larry Osborne made a motion to accept the April</w:t>
      </w:r>
      <w:r w:rsidR="00187DC3">
        <w:rPr>
          <w:rFonts w:eastAsia="Arial" w:cs="Arial"/>
          <w:w w:val="105"/>
        </w:rPr>
        <w:t xml:space="preserve"> 13</w:t>
      </w:r>
      <w:r w:rsidR="00187DC3" w:rsidRPr="00187DC3">
        <w:rPr>
          <w:rFonts w:eastAsia="Arial" w:cs="Arial"/>
          <w:w w:val="105"/>
          <w:vertAlign w:val="superscript"/>
        </w:rPr>
        <w:t>th</w:t>
      </w:r>
      <w:r w:rsidR="00187DC3">
        <w:rPr>
          <w:rFonts w:eastAsia="Arial" w:cs="Arial"/>
          <w:w w:val="105"/>
        </w:rPr>
        <w:t>,</w:t>
      </w:r>
      <w:r w:rsidRPr="008F508A">
        <w:rPr>
          <w:rFonts w:eastAsia="Arial" w:cs="Arial"/>
          <w:w w:val="105"/>
        </w:rPr>
        <w:t xml:space="preserve"> 2022 Library Board Minutes as submitted; Cynthia Andrews seconded the motion. David Goldberg, Cynthia Andrews, Heidi Blackwell, Larry Osborne, and Nick Dierckman voted aye. The motion carried.</w:t>
      </w:r>
    </w:p>
    <w:p w14:paraId="49451201" w14:textId="0C7F5F31" w:rsidR="00440BDC" w:rsidRDefault="00440BDC" w:rsidP="00440BDC">
      <w:pPr>
        <w:spacing w:before="240"/>
        <w:rPr>
          <w:rFonts w:eastAsia="Arial" w:cs="Arial"/>
          <w:szCs w:val="24"/>
        </w:rPr>
      </w:pPr>
      <w:r>
        <w:rPr>
          <w:rFonts w:eastAsia="Arial" w:cs="Arial"/>
          <w:b/>
          <w:bCs/>
          <w:szCs w:val="24"/>
        </w:rPr>
        <w:t>LIBRARY DIRECTOR'S REPORT</w:t>
      </w:r>
    </w:p>
    <w:p w14:paraId="404714A9" w14:textId="270EE172" w:rsidR="007E4DE2" w:rsidRDefault="00FC5566" w:rsidP="007E4DE2">
      <w:pPr>
        <w:pStyle w:val="ListParagraph"/>
        <w:numPr>
          <w:ilvl w:val="0"/>
          <w:numId w:val="4"/>
        </w:numPr>
        <w:spacing w:before="240"/>
        <w:rPr>
          <w:rFonts w:eastAsia="Calibri" w:cs="Arial"/>
          <w:szCs w:val="24"/>
        </w:rPr>
      </w:pPr>
      <w:r w:rsidRPr="008F508A">
        <w:rPr>
          <w:rFonts w:eastAsia="Calibri" w:cs="Arial"/>
          <w:szCs w:val="24"/>
        </w:rPr>
        <w:t xml:space="preserve">Greg </w:t>
      </w:r>
      <w:r w:rsidR="00A17585">
        <w:rPr>
          <w:rFonts w:eastAsia="Calibri" w:cs="Arial"/>
          <w:szCs w:val="24"/>
        </w:rPr>
        <w:t>Williams recognized</w:t>
      </w:r>
      <w:r w:rsidRPr="008F508A">
        <w:rPr>
          <w:rFonts w:eastAsia="Calibri" w:cs="Arial"/>
          <w:szCs w:val="24"/>
        </w:rPr>
        <w:t xml:space="preserve"> this</w:t>
      </w:r>
      <w:r w:rsidR="00A17585">
        <w:rPr>
          <w:rFonts w:eastAsia="Calibri" w:cs="Arial"/>
          <w:szCs w:val="24"/>
        </w:rPr>
        <w:t xml:space="preserve"> hybrid</w:t>
      </w:r>
      <w:r w:rsidRPr="008F508A">
        <w:rPr>
          <w:rFonts w:eastAsia="Calibri" w:cs="Arial"/>
          <w:szCs w:val="24"/>
        </w:rPr>
        <w:t xml:space="preserve"> meeting</w:t>
      </w:r>
      <w:r w:rsidR="00187DC3">
        <w:rPr>
          <w:rFonts w:eastAsia="Calibri" w:cs="Arial"/>
          <w:szCs w:val="24"/>
        </w:rPr>
        <w:t xml:space="preserve"> as</w:t>
      </w:r>
      <w:r w:rsidRPr="008F508A">
        <w:rPr>
          <w:rFonts w:eastAsia="Calibri" w:cs="Arial"/>
          <w:szCs w:val="24"/>
        </w:rPr>
        <w:t xml:space="preserve"> the first in</w:t>
      </w:r>
      <w:r w:rsidR="00F4063B">
        <w:rPr>
          <w:rFonts w:eastAsia="Calibri" w:cs="Arial"/>
          <w:szCs w:val="24"/>
        </w:rPr>
        <w:t>-</w:t>
      </w:r>
      <w:r w:rsidRPr="008F508A">
        <w:rPr>
          <w:rFonts w:eastAsia="Calibri" w:cs="Arial"/>
          <w:szCs w:val="24"/>
        </w:rPr>
        <w:t xml:space="preserve">person </w:t>
      </w:r>
      <w:r w:rsidR="00F4063B">
        <w:rPr>
          <w:rFonts w:eastAsia="Calibri" w:cs="Arial"/>
          <w:szCs w:val="24"/>
        </w:rPr>
        <w:t xml:space="preserve">Library Board </w:t>
      </w:r>
      <w:r w:rsidRPr="008F508A">
        <w:rPr>
          <w:rFonts w:eastAsia="Calibri" w:cs="Arial"/>
          <w:szCs w:val="24"/>
        </w:rPr>
        <w:t>meeting in two years.</w:t>
      </w:r>
    </w:p>
    <w:p w14:paraId="7D383EDE" w14:textId="77777777" w:rsidR="007E4DE2" w:rsidRDefault="007E4DE2" w:rsidP="007E4DE2">
      <w:pPr>
        <w:pStyle w:val="ListParagraph"/>
        <w:spacing w:before="240"/>
        <w:ind w:left="810"/>
        <w:rPr>
          <w:rFonts w:eastAsia="Calibri" w:cs="Arial"/>
          <w:szCs w:val="24"/>
        </w:rPr>
      </w:pPr>
    </w:p>
    <w:p w14:paraId="4AD5F0C4" w14:textId="01F05D4F" w:rsidR="00FC5566" w:rsidRPr="007E4DE2" w:rsidRDefault="00FC5566" w:rsidP="007E4DE2">
      <w:pPr>
        <w:pStyle w:val="ListParagraph"/>
        <w:spacing w:before="240"/>
        <w:ind w:left="810"/>
        <w:rPr>
          <w:rFonts w:eastAsia="Calibri" w:cs="Arial"/>
          <w:szCs w:val="24"/>
        </w:rPr>
      </w:pPr>
      <w:r w:rsidRPr="007E4DE2">
        <w:rPr>
          <w:rFonts w:eastAsia="Calibri" w:cs="Arial"/>
          <w:szCs w:val="24"/>
        </w:rPr>
        <w:t xml:space="preserve">Greg highlighted that the library Facebook page had 4000+ </w:t>
      </w:r>
      <w:r w:rsidR="00187DC3" w:rsidRPr="007E4DE2">
        <w:rPr>
          <w:rFonts w:eastAsia="Calibri" w:cs="Arial"/>
          <w:szCs w:val="24"/>
        </w:rPr>
        <w:t>followers</w:t>
      </w:r>
      <w:r w:rsidRPr="007E4DE2">
        <w:rPr>
          <w:rFonts w:eastAsia="Calibri" w:cs="Arial"/>
          <w:szCs w:val="24"/>
        </w:rPr>
        <w:t>, an</w:t>
      </w:r>
      <w:r w:rsidR="00187DC3" w:rsidRPr="007E4DE2">
        <w:rPr>
          <w:rFonts w:eastAsia="Calibri" w:cs="Arial"/>
          <w:szCs w:val="24"/>
        </w:rPr>
        <w:t>d</w:t>
      </w:r>
      <w:r w:rsidRPr="007E4DE2">
        <w:rPr>
          <w:rFonts w:eastAsia="Calibri" w:cs="Arial"/>
          <w:szCs w:val="24"/>
        </w:rPr>
        <w:t xml:space="preserve"> recognized the work </w:t>
      </w:r>
      <w:r w:rsidR="007E4DE2" w:rsidRPr="007E4DE2">
        <w:rPr>
          <w:rFonts w:eastAsia="Calibri" w:cs="Arial"/>
          <w:szCs w:val="24"/>
        </w:rPr>
        <w:t xml:space="preserve">of the </w:t>
      </w:r>
      <w:r w:rsidRPr="007E4DE2">
        <w:rPr>
          <w:rFonts w:eastAsia="Calibri" w:cs="Arial"/>
          <w:szCs w:val="24"/>
        </w:rPr>
        <w:t>PR team</w:t>
      </w:r>
      <w:r w:rsidR="00E524A8" w:rsidRPr="007E4DE2">
        <w:rPr>
          <w:rFonts w:eastAsia="Calibri" w:cs="Arial"/>
          <w:szCs w:val="24"/>
        </w:rPr>
        <w:t>,</w:t>
      </w:r>
      <w:r w:rsidRPr="007E4DE2">
        <w:rPr>
          <w:rFonts w:eastAsia="Calibri" w:cs="Arial"/>
          <w:szCs w:val="24"/>
        </w:rPr>
        <w:t xml:space="preserve"> specifically Aaron </w:t>
      </w:r>
      <w:r w:rsidR="00187DC3" w:rsidRPr="007E4DE2">
        <w:rPr>
          <w:rFonts w:eastAsia="Calibri" w:cs="Arial"/>
          <w:szCs w:val="24"/>
        </w:rPr>
        <w:t>Novinger</w:t>
      </w:r>
      <w:r w:rsidR="00E524A8" w:rsidRPr="007E4DE2">
        <w:rPr>
          <w:rFonts w:eastAsia="Calibri" w:cs="Arial"/>
          <w:szCs w:val="24"/>
        </w:rPr>
        <w:t xml:space="preserve">, </w:t>
      </w:r>
      <w:r w:rsidR="007E4DE2" w:rsidRPr="007E4DE2">
        <w:rPr>
          <w:rFonts w:eastAsia="Calibri" w:cs="Arial"/>
          <w:szCs w:val="24"/>
        </w:rPr>
        <w:t>in</w:t>
      </w:r>
      <w:r w:rsidRPr="007E4DE2">
        <w:rPr>
          <w:rFonts w:eastAsia="Calibri" w:cs="Arial"/>
          <w:szCs w:val="24"/>
        </w:rPr>
        <w:t xml:space="preserve"> foster</w:t>
      </w:r>
      <w:r w:rsidR="007E4DE2" w:rsidRPr="007E4DE2">
        <w:rPr>
          <w:rFonts w:eastAsia="Calibri" w:cs="Arial"/>
          <w:szCs w:val="24"/>
        </w:rPr>
        <w:t>ing</w:t>
      </w:r>
      <w:r w:rsidRPr="007E4DE2">
        <w:rPr>
          <w:rFonts w:eastAsia="Calibri" w:cs="Arial"/>
          <w:szCs w:val="24"/>
        </w:rPr>
        <w:t xml:space="preserve"> digital engagement</w:t>
      </w:r>
      <w:r w:rsidR="007E4DE2" w:rsidRPr="007E4DE2">
        <w:rPr>
          <w:rFonts w:eastAsia="Calibri" w:cs="Arial"/>
          <w:szCs w:val="24"/>
        </w:rPr>
        <w:t>.</w:t>
      </w:r>
    </w:p>
    <w:p w14:paraId="3C893CED" w14:textId="77777777" w:rsidR="00A17585" w:rsidRDefault="00A17585" w:rsidP="00FC5566">
      <w:pPr>
        <w:pStyle w:val="ListParagraph"/>
        <w:spacing w:before="240"/>
        <w:ind w:left="900"/>
        <w:rPr>
          <w:rFonts w:eastAsia="Calibri" w:cs="Arial"/>
          <w:szCs w:val="24"/>
        </w:rPr>
      </w:pPr>
    </w:p>
    <w:p w14:paraId="5FAD0173" w14:textId="71D0BA11" w:rsidR="00FC5566" w:rsidRDefault="00FC5566" w:rsidP="00FC5566">
      <w:pPr>
        <w:pStyle w:val="ListParagraph"/>
        <w:spacing w:before="240"/>
        <w:ind w:left="900"/>
        <w:rPr>
          <w:rFonts w:eastAsia="Calibri" w:cs="Arial"/>
          <w:szCs w:val="24"/>
        </w:rPr>
      </w:pPr>
      <w:r>
        <w:rPr>
          <w:rFonts w:eastAsia="Calibri" w:cs="Arial"/>
          <w:szCs w:val="24"/>
        </w:rPr>
        <w:t xml:space="preserve">Greg </w:t>
      </w:r>
      <w:r w:rsidR="007106CE">
        <w:rPr>
          <w:rFonts w:eastAsia="Calibri" w:cs="Arial"/>
          <w:szCs w:val="24"/>
        </w:rPr>
        <w:t>discussed</w:t>
      </w:r>
      <w:r w:rsidR="005D4EF6">
        <w:rPr>
          <w:rFonts w:eastAsia="Calibri" w:cs="Arial"/>
          <w:szCs w:val="24"/>
        </w:rPr>
        <w:t xml:space="preserve"> </w:t>
      </w:r>
      <w:r w:rsidR="00E524A8">
        <w:rPr>
          <w:rFonts w:eastAsia="Calibri" w:cs="Arial"/>
          <w:szCs w:val="24"/>
        </w:rPr>
        <w:t xml:space="preserve">statistics </w:t>
      </w:r>
      <w:r w:rsidR="005D4EF6">
        <w:rPr>
          <w:rFonts w:eastAsia="Calibri" w:cs="Arial"/>
          <w:szCs w:val="24"/>
        </w:rPr>
        <w:t>concerning conference room bookings</w:t>
      </w:r>
      <w:r w:rsidR="007106CE">
        <w:rPr>
          <w:rFonts w:eastAsia="Calibri" w:cs="Arial"/>
          <w:szCs w:val="24"/>
        </w:rPr>
        <w:t>, including the</w:t>
      </w:r>
      <w:r w:rsidR="005D4EF6">
        <w:rPr>
          <w:rFonts w:eastAsia="Calibri" w:cs="Arial"/>
          <w:szCs w:val="24"/>
        </w:rPr>
        <w:t xml:space="preserve"> number of booked sessions</w:t>
      </w:r>
      <w:r w:rsidR="007106CE">
        <w:rPr>
          <w:rFonts w:eastAsia="Calibri" w:cs="Arial"/>
          <w:szCs w:val="24"/>
        </w:rPr>
        <w:t xml:space="preserve"> and</w:t>
      </w:r>
      <w:r w:rsidR="005D4EF6">
        <w:rPr>
          <w:rFonts w:eastAsia="Calibri" w:cs="Arial"/>
          <w:szCs w:val="24"/>
        </w:rPr>
        <w:t xml:space="preserve"> number of hours the room was booked out of available hours</w:t>
      </w:r>
      <w:r w:rsidR="007106CE">
        <w:rPr>
          <w:rFonts w:eastAsia="Calibri" w:cs="Arial"/>
          <w:szCs w:val="24"/>
        </w:rPr>
        <w:t xml:space="preserve">. Greg </w:t>
      </w:r>
      <w:r>
        <w:rPr>
          <w:rFonts w:eastAsia="Calibri" w:cs="Arial"/>
          <w:szCs w:val="24"/>
        </w:rPr>
        <w:t xml:space="preserve">noted in the first month room occupancy was </w:t>
      </w:r>
      <w:r w:rsidR="005D4EF6">
        <w:rPr>
          <w:rFonts w:eastAsia="Calibri" w:cs="Arial"/>
          <w:szCs w:val="24"/>
        </w:rPr>
        <w:t>approximately</w:t>
      </w:r>
      <w:r>
        <w:rPr>
          <w:rFonts w:eastAsia="Calibri" w:cs="Arial"/>
          <w:szCs w:val="24"/>
        </w:rPr>
        <w:t xml:space="preserve"> 18%.</w:t>
      </w:r>
    </w:p>
    <w:p w14:paraId="6E29BD38" w14:textId="77777777" w:rsidR="005D4EF6" w:rsidRDefault="005D4EF6" w:rsidP="00FC5566">
      <w:pPr>
        <w:pStyle w:val="ListParagraph"/>
        <w:spacing w:before="240"/>
        <w:ind w:left="900"/>
        <w:rPr>
          <w:rFonts w:eastAsia="Calibri" w:cs="Arial"/>
          <w:szCs w:val="24"/>
        </w:rPr>
      </w:pPr>
    </w:p>
    <w:p w14:paraId="59A233DE" w14:textId="5EC76EC7" w:rsidR="00FC5566" w:rsidRDefault="004536A2" w:rsidP="00FC5566">
      <w:pPr>
        <w:pStyle w:val="ListParagraph"/>
        <w:spacing w:before="240"/>
        <w:ind w:left="900"/>
        <w:rPr>
          <w:rFonts w:eastAsia="Calibri" w:cs="Arial"/>
          <w:szCs w:val="24"/>
        </w:rPr>
      </w:pPr>
      <w:r>
        <w:rPr>
          <w:rFonts w:eastAsia="Calibri" w:cs="Arial"/>
          <w:szCs w:val="24"/>
        </w:rPr>
        <w:lastRenderedPageBreak/>
        <w:t>David Goldberg asked if Greg ha</w:t>
      </w:r>
      <w:r w:rsidR="007C1994">
        <w:rPr>
          <w:rFonts w:eastAsia="Calibri" w:cs="Arial"/>
          <w:szCs w:val="24"/>
        </w:rPr>
        <w:t>d</w:t>
      </w:r>
      <w:r>
        <w:rPr>
          <w:rFonts w:eastAsia="Calibri" w:cs="Arial"/>
          <w:szCs w:val="24"/>
        </w:rPr>
        <w:t xml:space="preserve"> received feedback concerning the policy changes. Greg said he had</w:t>
      </w:r>
      <w:r w:rsidR="007C1994">
        <w:rPr>
          <w:rFonts w:eastAsia="Calibri" w:cs="Arial"/>
          <w:szCs w:val="24"/>
        </w:rPr>
        <w:t xml:space="preserve"> </w:t>
      </w:r>
      <w:r>
        <w:rPr>
          <w:rFonts w:eastAsia="Calibri" w:cs="Arial"/>
          <w:szCs w:val="24"/>
        </w:rPr>
        <w:t>n</w:t>
      </w:r>
      <w:r w:rsidR="007C1994">
        <w:rPr>
          <w:rFonts w:eastAsia="Calibri" w:cs="Arial"/>
          <w:szCs w:val="24"/>
        </w:rPr>
        <w:t>o</w:t>
      </w:r>
      <w:r>
        <w:rPr>
          <w:rFonts w:eastAsia="Calibri" w:cs="Arial"/>
          <w:szCs w:val="24"/>
        </w:rPr>
        <w:t>t had feedback</w:t>
      </w:r>
      <w:r w:rsidR="007106CE">
        <w:rPr>
          <w:rFonts w:eastAsia="Calibri" w:cs="Arial"/>
          <w:szCs w:val="24"/>
        </w:rPr>
        <w:t xml:space="preserve"> but there had been a </w:t>
      </w:r>
      <w:r w:rsidR="00BB4135">
        <w:rPr>
          <w:rFonts w:eastAsia="Calibri" w:cs="Arial"/>
          <w:szCs w:val="24"/>
        </w:rPr>
        <w:t>question</w:t>
      </w:r>
      <w:r>
        <w:rPr>
          <w:rFonts w:eastAsia="Calibri" w:cs="Arial"/>
          <w:szCs w:val="24"/>
        </w:rPr>
        <w:t xml:space="preserve"> </w:t>
      </w:r>
      <w:r w:rsidR="007106CE">
        <w:rPr>
          <w:rFonts w:eastAsia="Calibri" w:cs="Arial"/>
          <w:szCs w:val="24"/>
        </w:rPr>
        <w:t xml:space="preserve">about </w:t>
      </w:r>
      <w:r>
        <w:rPr>
          <w:rFonts w:eastAsia="Calibri" w:cs="Arial"/>
          <w:szCs w:val="24"/>
        </w:rPr>
        <w:t xml:space="preserve">the </w:t>
      </w:r>
      <w:r w:rsidR="00BB4135">
        <w:rPr>
          <w:rFonts w:eastAsia="Calibri" w:cs="Arial"/>
          <w:szCs w:val="24"/>
        </w:rPr>
        <w:t>logistics</w:t>
      </w:r>
      <w:r>
        <w:rPr>
          <w:rFonts w:eastAsia="Calibri" w:cs="Arial"/>
          <w:szCs w:val="24"/>
        </w:rPr>
        <w:t xml:space="preserve"> </w:t>
      </w:r>
      <w:r w:rsidR="00BB4135">
        <w:rPr>
          <w:rFonts w:eastAsia="Calibri" w:cs="Arial"/>
          <w:szCs w:val="24"/>
        </w:rPr>
        <w:t>of</w:t>
      </w:r>
      <w:r>
        <w:rPr>
          <w:rFonts w:eastAsia="Calibri" w:cs="Arial"/>
          <w:szCs w:val="24"/>
        </w:rPr>
        <w:t xml:space="preserve"> signing up in advance</w:t>
      </w:r>
      <w:r w:rsidR="003D11E9">
        <w:rPr>
          <w:rFonts w:eastAsia="Calibri" w:cs="Arial"/>
          <w:szCs w:val="24"/>
        </w:rPr>
        <w:t xml:space="preserve">; </w:t>
      </w:r>
      <w:r>
        <w:rPr>
          <w:rFonts w:eastAsia="Calibri" w:cs="Arial"/>
          <w:szCs w:val="24"/>
        </w:rPr>
        <w:t>many people had signed up on their own</w:t>
      </w:r>
      <w:r w:rsidR="003D11E9">
        <w:rPr>
          <w:rFonts w:eastAsia="Calibri" w:cs="Arial"/>
          <w:szCs w:val="24"/>
        </w:rPr>
        <w:t>.</w:t>
      </w:r>
      <w:r>
        <w:rPr>
          <w:rFonts w:eastAsia="Calibri" w:cs="Arial"/>
          <w:szCs w:val="24"/>
        </w:rPr>
        <w:t xml:space="preserve"> </w:t>
      </w:r>
    </w:p>
    <w:p w14:paraId="32FF2990" w14:textId="01EA39E8" w:rsidR="004536A2" w:rsidRDefault="004536A2" w:rsidP="00FC5566">
      <w:pPr>
        <w:pStyle w:val="ListParagraph"/>
        <w:spacing w:before="240"/>
        <w:ind w:left="900"/>
        <w:rPr>
          <w:rFonts w:eastAsia="Calibri" w:cs="Arial"/>
          <w:szCs w:val="24"/>
        </w:rPr>
      </w:pPr>
    </w:p>
    <w:p w14:paraId="051C6E34" w14:textId="0F3FC22C" w:rsidR="00A969D2" w:rsidRDefault="004536A2" w:rsidP="00FC5566">
      <w:pPr>
        <w:pStyle w:val="ListParagraph"/>
        <w:spacing w:before="240"/>
        <w:ind w:left="900"/>
        <w:rPr>
          <w:rFonts w:eastAsia="Calibri" w:cs="Arial"/>
          <w:szCs w:val="24"/>
        </w:rPr>
      </w:pPr>
      <w:r>
        <w:rPr>
          <w:rFonts w:eastAsia="Calibri" w:cs="Arial"/>
          <w:szCs w:val="24"/>
        </w:rPr>
        <w:t xml:space="preserve">Greg provided updates about the hiring of the Library Safety Specialist position. Forty applications </w:t>
      </w:r>
      <w:r w:rsidR="00BB4135">
        <w:rPr>
          <w:rFonts w:eastAsia="Calibri" w:cs="Arial"/>
          <w:szCs w:val="24"/>
        </w:rPr>
        <w:t>were</w:t>
      </w:r>
      <w:r>
        <w:rPr>
          <w:rFonts w:eastAsia="Calibri" w:cs="Arial"/>
          <w:szCs w:val="24"/>
        </w:rPr>
        <w:t xml:space="preserve"> received, </w:t>
      </w:r>
      <w:r w:rsidR="007E4DE2">
        <w:rPr>
          <w:rFonts w:eastAsia="Calibri" w:cs="Arial"/>
          <w:szCs w:val="24"/>
        </w:rPr>
        <w:t>interviews were completed</w:t>
      </w:r>
      <w:r>
        <w:rPr>
          <w:rFonts w:eastAsia="Calibri" w:cs="Arial"/>
          <w:szCs w:val="24"/>
        </w:rPr>
        <w:t>, and an offer was extended</w:t>
      </w:r>
      <w:r w:rsidR="00A969D2">
        <w:rPr>
          <w:rFonts w:eastAsia="Calibri" w:cs="Arial"/>
          <w:szCs w:val="24"/>
        </w:rPr>
        <w:t xml:space="preserve"> to a finalist</w:t>
      </w:r>
      <w:r>
        <w:rPr>
          <w:rFonts w:eastAsia="Calibri" w:cs="Arial"/>
          <w:szCs w:val="24"/>
        </w:rPr>
        <w:t>.</w:t>
      </w:r>
      <w:r w:rsidR="006E2D69">
        <w:rPr>
          <w:rFonts w:eastAsia="Calibri" w:cs="Arial"/>
          <w:szCs w:val="24"/>
        </w:rPr>
        <w:t xml:space="preserve"> Greg </w:t>
      </w:r>
      <w:r w:rsidR="007E4DE2">
        <w:rPr>
          <w:rFonts w:eastAsia="Calibri" w:cs="Arial"/>
          <w:szCs w:val="24"/>
        </w:rPr>
        <w:t>thought</w:t>
      </w:r>
      <w:r w:rsidR="006E2D69">
        <w:rPr>
          <w:rFonts w:eastAsia="Calibri" w:cs="Arial"/>
          <w:szCs w:val="24"/>
        </w:rPr>
        <w:t xml:space="preserve"> the process</w:t>
      </w:r>
      <w:r w:rsidR="007E4DE2">
        <w:rPr>
          <w:rFonts w:eastAsia="Calibri" w:cs="Arial"/>
          <w:szCs w:val="24"/>
        </w:rPr>
        <w:t xml:space="preserve"> would be</w:t>
      </w:r>
      <w:r w:rsidR="006E2D69">
        <w:rPr>
          <w:rFonts w:eastAsia="Calibri" w:cs="Arial"/>
          <w:szCs w:val="24"/>
        </w:rPr>
        <w:t xml:space="preserve"> finalized by the end of the week and </w:t>
      </w:r>
      <w:r w:rsidR="007E4DE2">
        <w:rPr>
          <w:rFonts w:eastAsia="Calibri" w:cs="Arial"/>
          <w:szCs w:val="24"/>
        </w:rPr>
        <w:t>anticipated bringing</w:t>
      </w:r>
      <w:r w:rsidR="006E2D69">
        <w:rPr>
          <w:rFonts w:eastAsia="Calibri" w:cs="Arial"/>
          <w:szCs w:val="24"/>
        </w:rPr>
        <w:t xml:space="preserve"> the Safety Specialist to a future Board meeting</w:t>
      </w:r>
      <w:r>
        <w:rPr>
          <w:rFonts w:eastAsia="Calibri" w:cs="Arial"/>
          <w:szCs w:val="24"/>
        </w:rPr>
        <w:t xml:space="preserve"> </w:t>
      </w:r>
      <w:r w:rsidR="006E2D69">
        <w:rPr>
          <w:rFonts w:eastAsia="Calibri" w:cs="Arial"/>
          <w:szCs w:val="24"/>
        </w:rPr>
        <w:t xml:space="preserve">to meet the Board. Greg expressed excitement about the </w:t>
      </w:r>
      <w:r w:rsidR="00ED7DE9">
        <w:rPr>
          <w:rFonts w:eastAsia="Calibri" w:cs="Arial"/>
          <w:szCs w:val="24"/>
        </w:rPr>
        <w:t xml:space="preserve">finalist’s skill set, experience, and </w:t>
      </w:r>
      <w:r w:rsidR="00A969D2">
        <w:rPr>
          <w:rFonts w:eastAsia="Calibri" w:cs="Arial"/>
          <w:szCs w:val="24"/>
        </w:rPr>
        <w:t>attitude</w:t>
      </w:r>
      <w:r w:rsidR="00A63F1F">
        <w:rPr>
          <w:rFonts w:eastAsia="Calibri" w:cs="Arial"/>
          <w:szCs w:val="24"/>
        </w:rPr>
        <w:t xml:space="preserve"> as well as the opportunity to </w:t>
      </w:r>
      <w:r w:rsidR="004F275B">
        <w:rPr>
          <w:rFonts w:eastAsia="Calibri" w:cs="Arial"/>
          <w:szCs w:val="24"/>
        </w:rPr>
        <w:t>increas</w:t>
      </w:r>
      <w:r w:rsidR="00A63F1F">
        <w:rPr>
          <w:rFonts w:eastAsia="Calibri" w:cs="Arial"/>
          <w:szCs w:val="24"/>
        </w:rPr>
        <w:t>e</w:t>
      </w:r>
      <w:r w:rsidR="00C75ACC">
        <w:rPr>
          <w:rFonts w:eastAsia="Calibri" w:cs="Arial"/>
          <w:szCs w:val="24"/>
        </w:rPr>
        <w:t xml:space="preserve"> Greg and Denise Butcher’s time to pursue interdepartmental and interagency collaboration. </w:t>
      </w:r>
    </w:p>
    <w:p w14:paraId="6825CBF7" w14:textId="0D0EC389" w:rsidR="00A969D2" w:rsidRDefault="00A969D2" w:rsidP="00FC5566">
      <w:pPr>
        <w:pStyle w:val="ListParagraph"/>
        <w:spacing w:before="240"/>
        <w:ind w:left="900"/>
        <w:rPr>
          <w:rFonts w:eastAsia="Calibri" w:cs="Arial"/>
          <w:szCs w:val="24"/>
        </w:rPr>
      </w:pPr>
    </w:p>
    <w:p w14:paraId="32961ABD" w14:textId="695F0C43" w:rsidR="00A73FE1" w:rsidRDefault="00A969D2" w:rsidP="00E70993">
      <w:pPr>
        <w:pStyle w:val="ListParagraph"/>
        <w:spacing w:before="240"/>
        <w:ind w:left="900"/>
        <w:rPr>
          <w:rFonts w:eastAsia="Calibri" w:cs="Arial"/>
          <w:szCs w:val="24"/>
        </w:rPr>
      </w:pPr>
      <w:r>
        <w:rPr>
          <w:rFonts w:eastAsia="Calibri" w:cs="Arial"/>
          <w:szCs w:val="24"/>
        </w:rPr>
        <w:t xml:space="preserve">Greg </w:t>
      </w:r>
      <w:r w:rsidR="00C75ACC">
        <w:rPr>
          <w:rFonts w:eastAsia="Calibri" w:cs="Arial"/>
          <w:szCs w:val="24"/>
        </w:rPr>
        <w:t>recapped the return of in</w:t>
      </w:r>
      <w:r w:rsidR="00F4063B">
        <w:rPr>
          <w:rFonts w:eastAsia="Calibri" w:cs="Arial"/>
          <w:szCs w:val="24"/>
        </w:rPr>
        <w:t>-</w:t>
      </w:r>
      <w:r w:rsidR="00C75ACC">
        <w:rPr>
          <w:rFonts w:eastAsia="Calibri" w:cs="Arial"/>
          <w:szCs w:val="24"/>
        </w:rPr>
        <w:t xml:space="preserve">person and hybrid programming </w:t>
      </w:r>
      <w:r w:rsidR="002423A4">
        <w:rPr>
          <w:rFonts w:eastAsia="Calibri" w:cs="Arial"/>
          <w:szCs w:val="24"/>
        </w:rPr>
        <w:t>including</w:t>
      </w:r>
      <w:r w:rsidR="00C75ACC">
        <w:rPr>
          <w:rFonts w:eastAsia="Calibri" w:cs="Arial"/>
          <w:szCs w:val="24"/>
        </w:rPr>
        <w:t xml:space="preserve"> storytimes, art lab, </w:t>
      </w:r>
      <w:r w:rsidR="004F275B">
        <w:rPr>
          <w:rFonts w:eastAsia="Calibri" w:cs="Arial"/>
          <w:szCs w:val="24"/>
        </w:rPr>
        <w:t>book clubs, and video</w:t>
      </w:r>
      <w:r w:rsidR="00EF4890">
        <w:rPr>
          <w:rFonts w:eastAsia="Calibri" w:cs="Arial"/>
          <w:szCs w:val="24"/>
        </w:rPr>
        <w:t xml:space="preserve"> </w:t>
      </w:r>
      <w:r w:rsidR="004F275B">
        <w:rPr>
          <w:rFonts w:eastAsia="Calibri" w:cs="Arial"/>
          <w:szCs w:val="24"/>
        </w:rPr>
        <w:t>game</w:t>
      </w:r>
      <w:r w:rsidR="002423A4">
        <w:rPr>
          <w:rFonts w:eastAsia="Calibri" w:cs="Arial"/>
          <w:szCs w:val="24"/>
        </w:rPr>
        <w:t xml:space="preserve"> meetups</w:t>
      </w:r>
      <w:r w:rsidR="00C75ACC">
        <w:rPr>
          <w:rFonts w:eastAsia="Calibri" w:cs="Arial"/>
          <w:szCs w:val="24"/>
        </w:rPr>
        <w:t>. Greg noted that the relocation of the adult computer lab downstairs</w:t>
      </w:r>
      <w:r w:rsidR="00A63F1F">
        <w:rPr>
          <w:rFonts w:eastAsia="Calibri" w:cs="Arial"/>
          <w:szCs w:val="24"/>
        </w:rPr>
        <w:t xml:space="preserve"> facilitated t</w:t>
      </w:r>
      <w:r w:rsidR="00EF4890">
        <w:rPr>
          <w:rFonts w:eastAsia="Calibri" w:cs="Arial"/>
          <w:szCs w:val="24"/>
        </w:rPr>
        <w:t>een</w:t>
      </w:r>
      <w:r w:rsidR="00893620">
        <w:rPr>
          <w:rFonts w:eastAsia="Calibri" w:cs="Arial"/>
          <w:szCs w:val="24"/>
        </w:rPr>
        <w:t xml:space="preserve"> </w:t>
      </w:r>
      <w:r w:rsidR="00A63F1F">
        <w:rPr>
          <w:rFonts w:eastAsia="Calibri" w:cs="Arial"/>
          <w:szCs w:val="24"/>
        </w:rPr>
        <w:t>engagement with the teen space</w:t>
      </w:r>
      <w:r w:rsidR="00893620">
        <w:rPr>
          <w:rFonts w:eastAsia="Calibri" w:cs="Arial"/>
          <w:szCs w:val="24"/>
        </w:rPr>
        <w:t>.</w:t>
      </w:r>
      <w:r w:rsidR="00A44A10">
        <w:rPr>
          <w:rFonts w:eastAsia="Calibri" w:cs="Arial"/>
          <w:szCs w:val="24"/>
        </w:rPr>
        <w:t xml:space="preserve"> </w:t>
      </w:r>
    </w:p>
    <w:p w14:paraId="058F5BD4" w14:textId="77777777" w:rsidR="00A73FE1" w:rsidRDefault="00A73FE1" w:rsidP="00E70993">
      <w:pPr>
        <w:pStyle w:val="ListParagraph"/>
        <w:spacing w:before="240"/>
        <w:ind w:left="900"/>
        <w:rPr>
          <w:rFonts w:eastAsia="Calibri" w:cs="Arial"/>
          <w:szCs w:val="24"/>
        </w:rPr>
      </w:pPr>
    </w:p>
    <w:p w14:paraId="0B545FB7" w14:textId="05016239" w:rsidR="00C75ACC" w:rsidRPr="00E70993" w:rsidRDefault="001A20B4" w:rsidP="00E70993">
      <w:pPr>
        <w:pStyle w:val="ListParagraph"/>
        <w:spacing w:before="240"/>
        <w:ind w:left="900"/>
        <w:rPr>
          <w:rFonts w:eastAsia="Calibri" w:cs="Arial"/>
          <w:szCs w:val="24"/>
        </w:rPr>
      </w:pPr>
      <w:r>
        <w:rPr>
          <w:rFonts w:eastAsia="Calibri" w:cs="Arial"/>
          <w:szCs w:val="24"/>
        </w:rPr>
        <w:t xml:space="preserve">Greg reported that the </w:t>
      </w:r>
      <w:r w:rsidR="00C75ACC">
        <w:rPr>
          <w:rFonts w:eastAsia="Calibri" w:cs="Arial"/>
          <w:szCs w:val="24"/>
        </w:rPr>
        <w:t xml:space="preserve">May the Fourth </w:t>
      </w:r>
      <w:r w:rsidR="002423A4">
        <w:rPr>
          <w:rFonts w:eastAsia="Calibri" w:cs="Arial"/>
          <w:szCs w:val="24"/>
        </w:rPr>
        <w:t>program</w:t>
      </w:r>
      <w:r w:rsidR="00893620">
        <w:rPr>
          <w:rFonts w:eastAsia="Calibri" w:cs="Arial"/>
          <w:szCs w:val="24"/>
        </w:rPr>
        <w:t xml:space="preserve"> </w:t>
      </w:r>
      <w:r w:rsidR="002423A4">
        <w:rPr>
          <w:rFonts w:eastAsia="Calibri" w:cs="Arial"/>
          <w:szCs w:val="24"/>
        </w:rPr>
        <w:t>was attended by</w:t>
      </w:r>
      <w:r w:rsidR="00893620">
        <w:rPr>
          <w:rFonts w:eastAsia="Calibri" w:cs="Arial"/>
          <w:szCs w:val="24"/>
        </w:rPr>
        <w:t xml:space="preserve"> several hundred people</w:t>
      </w:r>
      <w:r w:rsidR="0044224C">
        <w:rPr>
          <w:rFonts w:eastAsia="Calibri" w:cs="Arial"/>
          <w:szCs w:val="24"/>
        </w:rPr>
        <w:t xml:space="preserve">, featured </w:t>
      </w:r>
      <w:r w:rsidR="00E70993">
        <w:rPr>
          <w:rFonts w:eastAsia="Calibri" w:cs="Arial"/>
          <w:szCs w:val="24"/>
        </w:rPr>
        <w:t>Baby Yoda library cards</w:t>
      </w:r>
      <w:r w:rsidR="0044224C">
        <w:rPr>
          <w:rFonts w:eastAsia="Calibri" w:cs="Arial"/>
          <w:szCs w:val="24"/>
        </w:rPr>
        <w:t xml:space="preserve">, costumed attendees, and a Star Wars Day proclamation read by </w:t>
      </w:r>
      <w:r w:rsidR="00660740" w:rsidRPr="003556E0">
        <w:rPr>
          <w:rFonts w:eastAsia="Calibri" w:cs="Arial"/>
          <w:szCs w:val="24"/>
        </w:rPr>
        <w:t>Commission President Denyse McGriff</w:t>
      </w:r>
      <w:r w:rsidR="0044224C">
        <w:rPr>
          <w:rFonts w:eastAsia="Calibri" w:cs="Arial"/>
          <w:szCs w:val="24"/>
        </w:rPr>
        <w:t>.</w:t>
      </w:r>
    </w:p>
    <w:p w14:paraId="249BAD4A" w14:textId="0353A9BB" w:rsidR="00660740" w:rsidRDefault="00660740" w:rsidP="00FC5566">
      <w:pPr>
        <w:pStyle w:val="ListParagraph"/>
        <w:spacing w:before="240"/>
        <w:ind w:left="900"/>
        <w:rPr>
          <w:rFonts w:eastAsia="Calibri" w:cs="Arial"/>
          <w:szCs w:val="24"/>
        </w:rPr>
      </w:pPr>
    </w:p>
    <w:p w14:paraId="0F4B6F70" w14:textId="7F5DCDB5" w:rsidR="00A73FE1" w:rsidRDefault="00660740" w:rsidP="00FC5566">
      <w:pPr>
        <w:pStyle w:val="ListParagraph"/>
        <w:spacing w:before="240"/>
        <w:ind w:left="900"/>
        <w:rPr>
          <w:rFonts w:eastAsia="Calibri" w:cs="Arial"/>
          <w:szCs w:val="24"/>
        </w:rPr>
      </w:pPr>
      <w:r>
        <w:rPr>
          <w:rFonts w:eastAsia="Calibri" w:cs="Arial"/>
          <w:szCs w:val="24"/>
        </w:rPr>
        <w:t xml:space="preserve">Greg </w:t>
      </w:r>
      <w:r w:rsidR="008333A7">
        <w:rPr>
          <w:rFonts w:eastAsia="Calibri" w:cs="Arial"/>
          <w:szCs w:val="24"/>
        </w:rPr>
        <w:t>said</w:t>
      </w:r>
      <w:r>
        <w:rPr>
          <w:rFonts w:eastAsia="Calibri" w:cs="Arial"/>
          <w:szCs w:val="24"/>
        </w:rPr>
        <w:t xml:space="preserve"> credit card payments were now enabled through the LINCC (Libraries in Clackamas County) website and spoke positively </w:t>
      </w:r>
      <w:r w:rsidR="0093169E">
        <w:rPr>
          <w:rFonts w:eastAsia="Calibri" w:cs="Arial"/>
          <w:szCs w:val="24"/>
        </w:rPr>
        <w:t>of the implementation</w:t>
      </w:r>
      <w:r>
        <w:rPr>
          <w:rFonts w:eastAsia="Calibri" w:cs="Arial"/>
          <w:szCs w:val="24"/>
        </w:rPr>
        <w:t>.</w:t>
      </w:r>
      <w:r w:rsidR="0093169E">
        <w:rPr>
          <w:rFonts w:eastAsia="Calibri" w:cs="Arial"/>
          <w:szCs w:val="24"/>
        </w:rPr>
        <w:t xml:space="preserve"> LINCC</w:t>
      </w:r>
      <w:r w:rsidR="000F7BD0">
        <w:rPr>
          <w:rFonts w:eastAsia="Calibri" w:cs="Arial"/>
          <w:szCs w:val="24"/>
        </w:rPr>
        <w:t xml:space="preserve"> </w:t>
      </w:r>
      <w:r w:rsidR="0093169E">
        <w:rPr>
          <w:rFonts w:eastAsia="Calibri" w:cs="Arial"/>
          <w:szCs w:val="24"/>
        </w:rPr>
        <w:t>w</w:t>
      </w:r>
      <w:r w:rsidR="000F7BD0">
        <w:rPr>
          <w:rFonts w:eastAsia="Calibri" w:cs="Arial"/>
          <w:szCs w:val="24"/>
        </w:rPr>
        <w:t>ould be</w:t>
      </w:r>
      <w:r w:rsidR="0093169E">
        <w:rPr>
          <w:rFonts w:eastAsia="Calibri" w:cs="Arial"/>
          <w:szCs w:val="24"/>
        </w:rPr>
        <w:t xml:space="preserve"> responsible for the </w:t>
      </w:r>
      <w:r w:rsidR="00A63F1F">
        <w:rPr>
          <w:rFonts w:eastAsia="Calibri" w:cs="Arial"/>
          <w:szCs w:val="24"/>
        </w:rPr>
        <w:t xml:space="preserve">payment collection, </w:t>
      </w:r>
      <w:r w:rsidR="0093169E">
        <w:rPr>
          <w:rFonts w:eastAsia="Calibri" w:cs="Arial"/>
          <w:szCs w:val="24"/>
        </w:rPr>
        <w:t xml:space="preserve">banking and credit card compliance, and </w:t>
      </w:r>
      <w:r w:rsidR="00A63F1F">
        <w:rPr>
          <w:rFonts w:eastAsia="Calibri" w:cs="Arial"/>
          <w:szCs w:val="24"/>
        </w:rPr>
        <w:t>the distribution of</w:t>
      </w:r>
      <w:r w:rsidR="0093169E">
        <w:rPr>
          <w:rFonts w:eastAsia="Calibri" w:cs="Arial"/>
          <w:szCs w:val="24"/>
        </w:rPr>
        <w:t xml:space="preserve"> funds to the member libraries. </w:t>
      </w:r>
    </w:p>
    <w:p w14:paraId="5D18A4FE" w14:textId="77777777" w:rsidR="00A73FE1" w:rsidRDefault="00A73FE1" w:rsidP="00FC5566">
      <w:pPr>
        <w:pStyle w:val="ListParagraph"/>
        <w:spacing w:before="240"/>
        <w:ind w:left="900"/>
        <w:rPr>
          <w:rFonts w:eastAsia="Calibri" w:cs="Arial"/>
          <w:szCs w:val="24"/>
        </w:rPr>
      </w:pPr>
    </w:p>
    <w:p w14:paraId="666ECFCA" w14:textId="496F13CD" w:rsidR="0093169E" w:rsidRDefault="0093169E" w:rsidP="00FC5566">
      <w:pPr>
        <w:pStyle w:val="ListParagraph"/>
        <w:spacing w:before="240"/>
        <w:ind w:left="900"/>
        <w:rPr>
          <w:rFonts w:eastAsia="Calibri" w:cs="Arial"/>
          <w:szCs w:val="24"/>
        </w:rPr>
      </w:pPr>
      <w:r>
        <w:rPr>
          <w:rFonts w:eastAsia="Calibri" w:cs="Arial"/>
          <w:szCs w:val="24"/>
        </w:rPr>
        <w:t>Nick Dierckman asked if credit card</w:t>
      </w:r>
      <w:r w:rsidR="00B13CFC">
        <w:rPr>
          <w:rFonts w:eastAsia="Calibri" w:cs="Arial"/>
          <w:szCs w:val="24"/>
        </w:rPr>
        <w:t xml:space="preserve">s </w:t>
      </w:r>
      <w:r>
        <w:rPr>
          <w:rFonts w:eastAsia="Calibri" w:cs="Arial"/>
          <w:szCs w:val="24"/>
        </w:rPr>
        <w:t xml:space="preserve">were accepted at </w:t>
      </w:r>
      <w:r w:rsidR="00B13CFC">
        <w:rPr>
          <w:rFonts w:eastAsia="Calibri" w:cs="Arial"/>
          <w:szCs w:val="24"/>
        </w:rPr>
        <w:t>Oregon City Public library.</w:t>
      </w:r>
      <w:r>
        <w:rPr>
          <w:rFonts w:eastAsia="Calibri" w:cs="Arial"/>
          <w:szCs w:val="24"/>
        </w:rPr>
        <w:t xml:space="preserve"> Greg </w:t>
      </w:r>
      <w:r w:rsidR="00F10854">
        <w:rPr>
          <w:rFonts w:eastAsia="Calibri" w:cs="Arial"/>
          <w:szCs w:val="24"/>
        </w:rPr>
        <w:t>said</w:t>
      </w:r>
      <w:r>
        <w:rPr>
          <w:rFonts w:eastAsia="Calibri" w:cs="Arial"/>
          <w:szCs w:val="24"/>
        </w:rPr>
        <w:t xml:space="preserve"> they </w:t>
      </w:r>
      <w:r w:rsidR="00E37312">
        <w:rPr>
          <w:rFonts w:eastAsia="Calibri" w:cs="Arial"/>
          <w:szCs w:val="24"/>
        </w:rPr>
        <w:t>were,</w:t>
      </w:r>
      <w:r w:rsidR="00EA0A89">
        <w:rPr>
          <w:rFonts w:eastAsia="Calibri" w:cs="Arial"/>
          <w:szCs w:val="24"/>
        </w:rPr>
        <w:t xml:space="preserve"> </w:t>
      </w:r>
      <w:r w:rsidR="00534C95">
        <w:rPr>
          <w:rFonts w:eastAsia="Calibri" w:cs="Arial"/>
          <w:szCs w:val="24"/>
        </w:rPr>
        <w:t xml:space="preserve">and </w:t>
      </w:r>
      <w:r w:rsidR="00E6082F">
        <w:rPr>
          <w:rFonts w:eastAsia="Calibri" w:cs="Arial"/>
          <w:szCs w:val="24"/>
        </w:rPr>
        <w:t>the payment option</w:t>
      </w:r>
      <w:r w:rsidR="00B13CFC">
        <w:rPr>
          <w:rFonts w:eastAsia="Calibri" w:cs="Arial"/>
          <w:szCs w:val="24"/>
        </w:rPr>
        <w:t xml:space="preserve"> was a library</w:t>
      </w:r>
      <w:r w:rsidR="00F62731">
        <w:rPr>
          <w:rFonts w:eastAsia="Calibri" w:cs="Arial"/>
          <w:szCs w:val="24"/>
        </w:rPr>
        <w:t>-</w:t>
      </w:r>
      <w:r w:rsidR="00B13CFC">
        <w:rPr>
          <w:rFonts w:eastAsia="Calibri" w:cs="Arial"/>
          <w:szCs w:val="24"/>
        </w:rPr>
        <w:t>by</w:t>
      </w:r>
      <w:r w:rsidR="00F62731">
        <w:rPr>
          <w:rFonts w:eastAsia="Calibri" w:cs="Arial"/>
          <w:szCs w:val="24"/>
        </w:rPr>
        <w:t>-</w:t>
      </w:r>
      <w:r w:rsidR="00B13CFC">
        <w:rPr>
          <w:rFonts w:eastAsia="Calibri" w:cs="Arial"/>
          <w:szCs w:val="24"/>
        </w:rPr>
        <w:t>library</w:t>
      </w:r>
      <w:r w:rsidR="00E6082F">
        <w:rPr>
          <w:rFonts w:eastAsia="Calibri" w:cs="Arial"/>
          <w:szCs w:val="24"/>
        </w:rPr>
        <w:t xml:space="preserve"> decision.</w:t>
      </w:r>
      <w:r w:rsidR="00534C95">
        <w:rPr>
          <w:rFonts w:eastAsia="Calibri" w:cs="Arial"/>
          <w:szCs w:val="24"/>
        </w:rPr>
        <w:t xml:space="preserve"> </w:t>
      </w:r>
    </w:p>
    <w:p w14:paraId="6C6B1CF6" w14:textId="644302E6" w:rsidR="0093169E" w:rsidRDefault="0093169E" w:rsidP="00FC5566">
      <w:pPr>
        <w:pStyle w:val="ListParagraph"/>
        <w:spacing w:before="240"/>
        <w:ind w:left="900"/>
        <w:rPr>
          <w:rFonts w:eastAsia="Calibri" w:cs="Arial"/>
          <w:szCs w:val="24"/>
        </w:rPr>
      </w:pPr>
    </w:p>
    <w:p w14:paraId="455FCE3F" w14:textId="1F5F8D11" w:rsidR="00520F82" w:rsidRDefault="0093169E" w:rsidP="00FC5566">
      <w:pPr>
        <w:pStyle w:val="ListParagraph"/>
        <w:spacing w:before="240"/>
        <w:ind w:left="900"/>
        <w:rPr>
          <w:rFonts w:eastAsia="Calibri" w:cs="Arial"/>
          <w:szCs w:val="24"/>
        </w:rPr>
      </w:pPr>
      <w:r>
        <w:rPr>
          <w:rFonts w:eastAsia="Calibri" w:cs="Arial"/>
          <w:szCs w:val="24"/>
        </w:rPr>
        <w:t xml:space="preserve">Greg </w:t>
      </w:r>
      <w:r w:rsidR="00FE173C">
        <w:rPr>
          <w:rFonts w:eastAsia="Calibri" w:cs="Arial"/>
          <w:szCs w:val="24"/>
        </w:rPr>
        <w:t xml:space="preserve">said </w:t>
      </w:r>
      <w:r>
        <w:rPr>
          <w:rFonts w:eastAsia="Calibri" w:cs="Arial"/>
          <w:szCs w:val="24"/>
        </w:rPr>
        <w:t>June 27</w:t>
      </w:r>
      <w:r w:rsidR="00520F82">
        <w:rPr>
          <w:rFonts w:eastAsia="Calibri" w:cs="Arial"/>
          <w:szCs w:val="24"/>
        </w:rPr>
        <w:t xml:space="preserve"> marked the LINCC</w:t>
      </w:r>
      <w:r w:rsidR="00F62731">
        <w:rPr>
          <w:rFonts w:eastAsia="Calibri" w:cs="Arial"/>
          <w:szCs w:val="24"/>
        </w:rPr>
        <w:t>-</w:t>
      </w:r>
      <w:r w:rsidR="00520F82">
        <w:rPr>
          <w:rFonts w:eastAsia="Calibri" w:cs="Arial"/>
          <w:szCs w:val="24"/>
        </w:rPr>
        <w:t xml:space="preserve">wide transition from </w:t>
      </w:r>
      <w:r w:rsidR="00F62731">
        <w:rPr>
          <w:rFonts w:eastAsia="Calibri" w:cs="Arial"/>
          <w:szCs w:val="24"/>
        </w:rPr>
        <w:t>two digital ebook and audiobook platforms (</w:t>
      </w:r>
      <w:r w:rsidR="009326C6">
        <w:rPr>
          <w:rFonts w:eastAsia="Calibri" w:cs="Arial"/>
          <w:szCs w:val="24"/>
        </w:rPr>
        <w:t>C</w:t>
      </w:r>
      <w:r w:rsidR="00520F82">
        <w:rPr>
          <w:rFonts w:eastAsia="Calibri" w:cs="Arial"/>
          <w:szCs w:val="24"/>
        </w:rPr>
        <w:t xml:space="preserve">loud </w:t>
      </w:r>
      <w:r w:rsidR="009326C6">
        <w:rPr>
          <w:rFonts w:eastAsia="Calibri" w:cs="Arial"/>
          <w:szCs w:val="24"/>
        </w:rPr>
        <w:t>Li</w:t>
      </w:r>
      <w:r w:rsidR="00520F82">
        <w:rPr>
          <w:rFonts w:eastAsia="Calibri" w:cs="Arial"/>
          <w:szCs w:val="24"/>
        </w:rPr>
        <w:t xml:space="preserve">brary provided by </w:t>
      </w:r>
      <w:r w:rsidR="0072410E">
        <w:rPr>
          <w:rFonts w:eastAsia="Calibri" w:cs="Arial"/>
          <w:szCs w:val="24"/>
        </w:rPr>
        <w:t>B</w:t>
      </w:r>
      <w:r w:rsidR="00520F82">
        <w:rPr>
          <w:rFonts w:eastAsia="Calibri" w:cs="Arial"/>
          <w:szCs w:val="24"/>
        </w:rPr>
        <w:t>iblot</w:t>
      </w:r>
      <w:r w:rsidR="0072410E">
        <w:rPr>
          <w:rFonts w:eastAsia="Calibri" w:cs="Arial"/>
          <w:szCs w:val="24"/>
        </w:rPr>
        <w:t>h</w:t>
      </w:r>
      <w:r w:rsidR="00520F82">
        <w:rPr>
          <w:rFonts w:eastAsia="Calibri" w:cs="Arial"/>
          <w:szCs w:val="24"/>
        </w:rPr>
        <w:t>eca</w:t>
      </w:r>
      <w:r w:rsidR="00F62731">
        <w:rPr>
          <w:rFonts w:eastAsia="Calibri" w:cs="Arial"/>
          <w:szCs w:val="24"/>
        </w:rPr>
        <w:t xml:space="preserve"> </w:t>
      </w:r>
      <w:r w:rsidR="00520F82">
        <w:rPr>
          <w:rFonts w:eastAsia="Calibri" w:cs="Arial"/>
          <w:szCs w:val="24"/>
        </w:rPr>
        <w:t xml:space="preserve">and </w:t>
      </w:r>
      <w:r w:rsidR="009326C6">
        <w:rPr>
          <w:rFonts w:eastAsia="Calibri" w:cs="Arial"/>
          <w:szCs w:val="24"/>
        </w:rPr>
        <w:t>L</w:t>
      </w:r>
      <w:r w:rsidR="00520F82">
        <w:rPr>
          <w:rFonts w:eastAsia="Calibri" w:cs="Arial"/>
          <w:szCs w:val="24"/>
        </w:rPr>
        <w:t>ibrary</w:t>
      </w:r>
      <w:r w:rsidR="00F62731">
        <w:rPr>
          <w:rFonts w:eastAsia="Calibri" w:cs="Arial"/>
          <w:szCs w:val="24"/>
        </w:rPr>
        <w:t>2</w:t>
      </w:r>
      <w:r w:rsidR="009326C6">
        <w:rPr>
          <w:rFonts w:eastAsia="Calibri" w:cs="Arial"/>
          <w:szCs w:val="24"/>
        </w:rPr>
        <w:t>G</w:t>
      </w:r>
      <w:r w:rsidR="00520F82">
        <w:rPr>
          <w:rFonts w:eastAsia="Calibri" w:cs="Arial"/>
          <w:szCs w:val="24"/>
        </w:rPr>
        <w:t>o</w:t>
      </w:r>
      <w:r w:rsidR="00F62731">
        <w:rPr>
          <w:rFonts w:eastAsia="Calibri" w:cs="Arial"/>
          <w:szCs w:val="24"/>
        </w:rPr>
        <w:t xml:space="preserve"> provided </w:t>
      </w:r>
      <w:r w:rsidR="009326C6">
        <w:rPr>
          <w:rFonts w:eastAsia="Calibri" w:cs="Arial"/>
          <w:szCs w:val="24"/>
        </w:rPr>
        <w:t>by O</w:t>
      </w:r>
      <w:r w:rsidR="00520F82">
        <w:rPr>
          <w:rFonts w:eastAsia="Calibri" w:cs="Arial"/>
          <w:szCs w:val="24"/>
        </w:rPr>
        <w:t>verdriv</w:t>
      </w:r>
      <w:r w:rsidR="009326C6">
        <w:rPr>
          <w:rFonts w:eastAsia="Calibri" w:cs="Arial"/>
          <w:szCs w:val="24"/>
        </w:rPr>
        <w:t>e</w:t>
      </w:r>
      <w:r w:rsidR="00F62731">
        <w:rPr>
          <w:rFonts w:eastAsia="Calibri" w:cs="Arial"/>
          <w:szCs w:val="24"/>
        </w:rPr>
        <w:t>)</w:t>
      </w:r>
      <w:r w:rsidR="00520F82">
        <w:rPr>
          <w:rFonts w:eastAsia="Calibri" w:cs="Arial"/>
          <w:szCs w:val="24"/>
        </w:rPr>
        <w:t xml:space="preserve">, to </w:t>
      </w:r>
      <w:r w:rsidR="00E970D7">
        <w:rPr>
          <w:rFonts w:eastAsia="Calibri" w:cs="Arial"/>
          <w:szCs w:val="24"/>
        </w:rPr>
        <w:t xml:space="preserve">a </w:t>
      </w:r>
      <w:r w:rsidR="00F62731">
        <w:rPr>
          <w:rFonts w:eastAsia="Calibri" w:cs="Arial"/>
          <w:szCs w:val="24"/>
        </w:rPr>
        <w:t>single</w:t>
      </w:r>
      <w:r w:rsidR="00E970D7">
        <w:rPr>
          <w:rFonts w:eastAsia="Calibri" w:cs="Arial"/>
          <w:szCs w:val="24"/>
        </w:rPr>
        <w:t xml:space="preserve"> </w:t>
      </w:r>
      <w:r w:rsidR="009326C6">
        <w:rPr>
          <w:rFonts w:eastAsia="Calibri" w:cs="Arial"/>
          <w:szCs w:val="24"/>
        </w:rPr>
        <w:t>platform</w:t>
      </w:r>
      <w:r w:rsidR="00F62731">
        <w:rPr>
          <w:rFonts w:eastAsia="Calibri" w:cs="Arial"/>
          <w:szCs w:val="24"/>
        </w:rPr>
        <w:t xml:space="preserve"> (Overdrive)</w:t>
      </w:r>
      <w:r w:rsidR="00E970D7">
        <w:rPr>
          <w:rFonts w:eastAsia="Calibri" w:cs="Arial"/>
          <w:szCs w:val="24"/>
        </w:rPr>
        <w:t>.</w:t>
      </w:r>
      <w:r w:rsidR="00E170D7">
        <w:rPr>
          <w:rFonts w:eastAsia="Calibri" w:cs="Arial"/>
          <w:szCs w:val="24"/>
        </w:rPr>
        <w:t xml:space="preserve"> Greg </w:t>
      </w:r>
      <w:r w:rsidR="00FE173C">
        <w:rPr>
          <w:rFonts w:eastAsia="Calibri" w:cs="Arial"/>
          <w:szCs w:val="24"/>
        </w:rPr>
        <w:t>expected</w:t>
      </w:r>
      <w:r w:rsidR="00E170D7">
        <w:rPr>
          <w:rFonts w:eastAsia="Calibri" w:cs="Arial"/>
          <w:szCs w:val="24"/>
        </w:rPr>
        <w:t xml:space="preserve"> most of the local </w:t>
      </w:r>
      <w:r w:rsidR="007F6BEA">
        <w:rPr>
          <w:rFonts w:eastAsia="Calibri" w:cs="Arial"/>
          <w:szCs w:val="24"/>
        </w:rPr>
        <w:t>e-</w:t>
      </w:r>
      <w:r w:rsidR="00E170D7">
        <w:rPr>
          <w:rFonts w:eastAsia="Calibri" w:cs="Arial"/>
          <w:szCs w:val="24"/>
        </w:rPr>
        <w:t xml:space="preserve">collection </w:t>
      </w:r>
      <w:r w:rsidR="000E529E">
        <w:rPr>
          <w:rFonts w:eastAsia="Calibri" w:cs="Arial"/>
          <w:szCs w:val="24"/>
        </w:rPr>
        <w:t>to migrate</w:t>
      </w:r>
      <w:r w:rsidR="00E170D7">
        <w:rPr>
          <w:rFonts w:eastAsia="Calibri" w:cs="Arial"/>
          <w:szCs w:val="24"/>
        </w:rPr>
        <w:t xml:space="preserve"> from Cloud Library to</w:t>
      </w:r>
      <w:r w:rsidR="0072410E">
        <w:rPr>
          <w:rFonts w:eastAsia="Calibri" w:cs="Arial"/>
          <w:szCs w:val="24"/>
        </w:rPr>
        <w:t xml:space="preserve"> </w:t>
      </w:r>
      <w:r w:rsidR="00E170D7">
        <w:rPr>
          <w:rFonts w:eastAsia="Calibri" w:cs="Arial"/>
          <w:szCs w:val="24"/>
        </w:rPr>
        <w:t>Overdriv</w:t>
      </w:r>
      <w:r w:rsidR="0072410E">
        <w:rPr>
          <w:rFonts w:eastAsia="Calibri" w:cs="Arial"/>
          <w:szCs w:val="24"/>
        </w:rPr>
        <w:t>e</w:t>
      </w:r>
      <w:r w:rsidR="00E170D7">
        <w:rPr>
          <w:rFonts w:eastAsia="Calibri" w:cs="Arial"/>
          <w:szCs w:val="24"/>
        </w:rPr>
        <w:t xml:space="preserve">. The transition was intended </w:t>
      </w:r>
      <w:r w:rsidR="00F62731">
        <w:rPr>
          <w:rFonts w:eastAsia="Calibri" w:cs="Arial"/>
          <w:szCs w:val="24"/>
        </w:rPr>
        <w:t xml:space="preserve">to simplify </w:t>
      </w:r>
      <w:r w:rsidR="00595E51">
        <w:rPr>
          <w:rFonts w:eastAsia="Calibri" w:cs="Arial"/>
          <w:szCs w:val="24"/>
        </w:rPr>
        <w:t>the patron experience by providing a single access point for ebook, eaudiobook, and digital magazines beginning July 1.</w:t>
      </w:r>
    </w:p>
    <w:p w14:paraId="4D0A4CDF" w14:textId="1F33F289" w:rsidR="00526EFA" w:rsidRDefault="00526EFA" w:rsidP="00FC5566">
      <w:pPr>
        <w:pStyle w:val="ListParagraph"/>
        <w:spacing w:before="240"/>
        <w:ind w:left="900"/>
        <w:rPr>
          <w:rFonts w:eastAsia="Calibri" w:cs="Arial"/>
          <w:szCs w:val="24"/>
        </w:rPr>
      </w:pPr>
    </w:p>
    <w:p w14:paraId="26EC3E59" w14:textId="174CF04F" w:rsidR="00526EFA" w:rsidRDefault="00526EFA" w:rsidP="00FC5566">
      <w:pPr>
        <w:pStyle w:val="ListParagraph"/>
        <w:spacing w:before="240"/>
        <w:ind w:left="900"/>
        <w:rPr>
          <w:rFonts w:eastAsia="Calibri" w:cs="Arial"/>
          <w:szCs w:val="24"/>
        </w:rPr>
      </w:pPr>
      <w:r>
        <w:rPr>
          <w:rFonts w:eastAsia="Calibri" w:cs="Arial"/>
          <w:szCs w:val="24"/>
        </w:rPr>
        <w:t>Greg asked for questions.</w:t>
      </w:r>
    </w:p>
    <w:p w14:paraId="75A302E3" w14:textId="09B2A5CB" w:rsidR="00520F82" w:rsidRDefault="00520F82" w:rsidP="00FC5566">
      <w:pPr>
        <w:pStyle w:val="ListParagraph"/>
        <w:spacing w:before="240"/>
        <w:ind w:left="900"/>
        <w:rPr>
          <w:rFonts w:eastAsia="Calibri" w:cs="Arial"/>
          <w:szCs w:val="24"/>
        </w:rPr>
      </w:pPr>
    </w:p>
    <w:p w14:paraId="258F22CE" w14:textId="1E731185" w:rsidR="00520F82" w:rsidRDefault="00520F82" w:rsidP="00FC5566">
      <w:pPr>
        <w:pStyle w:val="ListParagraph"/>
        <w:spacing w:before="240"/>
        <w:ind w:left="900"/>
        <w:rPr>
          <w:rFonts w:eastAsia="Calibri" w:cs="Arial"/>
          <w:szCs w:val="24"/>
        </w:rPr>
      </w:pPr>
      <w:r w:rsidRPr="0068006E">
        <w:rPr>
          <w:rFonts w:eastAsia="Calibri" w:cs="Arial"/>
          <w:szCs w:val="24"/>
        </w:rPr>
        <w:t>David Goldberg asked if a normalized look back of stat</w:t>
      </w:r>
      <w:r w:rsidR="004120DF" w:rsidRPr="0068006E">
        <w:rPr>
          <w:rFonts w:eastAsia="Calibri" w:cs="Arial"/>
          <w:szCs w:val="24"/>
        </w:rPr>
        <w:t>istic</w:t>
      </w:r>
      <w:r w:rsidRPr="0068006E">
        <w:rPr>
          <w:rFonts w:eastAsia="Calibri" w:cs="Arial"/>
          <w:szCs w:val="24"/>
        </w:rPr>
        <w:t>s to two years prior</w:t>
      </w:r>
      <w:r w:rsidR="007F6BEA">
        <w:rPr>
          <w:rFonts w:eastAsia="Calibri" w:cs="Arial"/>
          <w:szCs w:val="24"/>
        </w:rPr>
        <w:t xml:space="preserve"> would be included</w:t>
      </w:r>
      <w:r w:rsidRPr="0068006E">
        <w:rPr>
          <w:rFonts w:eastAsia="Calibri" w:cs="Arial"/>
          <w:szCs w:val="24"/>
        </w:rPr>
        <w:t xml:space="preserve"> </w:t>
      </w:r>
      <w:r w:rsidR="004120DF" w:rsidRPr="0068006E">
        <w:rPr>
          <w:rFonts w:eastAsia="Calibri" w:cs="Arial"/>
          <w:szCs w:val="24"/>
        </w:rPr>
        <w:t>as</w:t>
      </w:r>
      <w:r w:rsidRPr="0068006E">
        <w:rPr>
          <w:rFonts w:eastAsia="Calibri" w:cs="Arial"/>
          <w:szCs w:val="24"/>
        </w:rPr>
        <w:t xml:space="preserve"> he did not see it present in the materials. Greg said he </w:t>
      </w:r>
      <w:r w:rsidR="0068006E" w:rsidRPr="0068006E">
        <w:rPr>
          <w:rFonts w:eastAsia="Calibri" w:cs="Arial"/>
          <w:szCs w:val="24"/>
        </w:rPr>
        <w:t>included</w:t>
      </w:r>
      <w:r w:rsidRPr="0068006E">
        <w:rPr>
          <w:rFonts w:eastAsia="Calibri" w:cs="Arial"/>
          <w:szCs w:val="24"/>
        </w:rPr>
        <w:t xml:space="preserve"> </w:t>
      </w:r>
      <w:r w:rsidR="00FA1B89">
        <w:rPr>
          <w:rFonts w:eastAsia="Calibri" w:cs="Arial"/>
          <w:szCs w:val="24"/>
        </w:rPr>
        <w:t>the information</w:t>
      </w:r>
      <w:r w:rsidRPr="0068006E">
        <w:rPr>
          <w:rFonts w:eastAsia="Calibri" w:cs="Arial"/>
          <w:szCs w:val="24"/>
        </w:rPr>
        <w:t xml:space="preserve"> in March and that his understanding of the Board’s conversation </w:t>
      </w:r>
      <w:r w:rsidR="00914EBD" w:rsidRPr="0068006E">
        <w:rPr>
          <w:rFonts w:eastAsia="Calibri" w:cs="Arial"/>
          <w:szCs w:val="24"/>
        </w:rPr>
        <w:t>was</w:t>
      </w:r>
      <w:r w:rsidR="00D24DFC" w:rsidRPr="0068006E">
        <w:rPr>
          <w:rFonts w:eastAsia="Calibri" w:cs="Arial"/>
          <w:szCs w:val="24"/>
        </w:rPr>
        <w:t xml:space="preserve"> a </w:t>
      </w:r>
      <w:r w:rsidR="00914EBD" w:rsidRPr="0068006E">
        <w:rPr>
          <w:rFonts w:eastAsia="Calibri" w:cs="Arial"/>
          <w:szCs w:val="24"/>
        </w:rPr>
        <w:t xml:space="preserve">quarterly </w:t>
      </w:r>
      <w:r w:rsidR="00D24DFC" w:rsidRPr="0068006E">
        <w:rPr>
          <w:rFonts w:eastAsia="Calibri" w:cs="Arial"/>
          <w:szCs w:val="24"/>
        </w:rPr>
        <w:t xml:space="preserve">look back </w:t>
      </w:r>
      <w:r w:rsidR="004120DF" w:rsidRPr="0068006E">
        <w:rPr>
          <w:rFonts w:eastAsia="Calibri" w:cs="Arial"/>
          <w:szCs w:val="24"/>
        </w:rPr>
        <w:t xml:space="preserve">would </w:t>
      </w:r>
      <w:r w:rsidR="00D24DFC" w:rsidRPr="0068006E">
        <w:rPr>
          <w:rFonts w:eastAsia="Calibri" w:cs="Arial"/>
          <w:szCs w:val="24"/>
        </w:rPr>
        <w:t xml:space="preserve">be sufficient. Nick Dierckman stated </w:t>
      </w:r>
      <w:r w:rsidR="004120DF" w:rsidRPr="0068006E">
        <w:rPr>
          <w:rFonts w:eastAsia="Calibri" w:cs="Arial"/>
          <w:szCs w:val="24"/>
        </w:rPr>
        <w:t>a</w:t>
      </w:r>
      <w:r w:rsidR="00D24DFC" w:rsidRPr="0068006E">
        <w:rPr>
          <w:rFonts w:eastAsia="Calibri" w:cs="Arial"/>
          <w:szCs w:val="24"/>
        </w:rPr>
        <w:t xml:space="preserve"> quarterly </w:t>
      </w:r>
      <w:r w:rsidR="004120DF" w:rsidRPr="0068006E">
        <w:rPr>
          <w:rFonts w:eastAsia="Calibri" w:cs="Arial"/>
          <w:szCs w:val="24"/>
        </w:rPr>
        <w:t xml:space="preserve">basis </w:t>
      </w:r>
      <w:r w:rsidR="00D24DFC" w:rsidRPr="0068006E">
        <w:rPr>
          <w:rFonts w:eastAsia="Calibri" w:cs="Arial"/>
          <w:szCs w:val="24"/>
        </w:rPr>
        <w:t xml:space="preserve">had been his understanding as well. Greg </w:t>
      </w:r>
      <w:r w:rsidR="00914EBD" w:rsidRPr="0068006E">
        <w:rPr>
          <w:rFonts w:eastAsia="Calibri" w:cs="Arial"/>
          <w:szCs w:val="24"/>
        </w:rPr>
        <w:t>said</w:t>
      </w:r>
      <w:r w:rsidR="00D24DFC" w:rsidRPr="0068006E">
        <w:rPr>
          <w:rFonts w:eastAsia="Calibri" w:cs="Arial"/>
          <w:szCs w:val="24"/>
        </w:rPr>
        <w:t xml:space="preserve"> he expected to provide </w:t>
      </w:r>
      <w:r w:rsidR="004120DF" w:rsidRPr="0068006E">
        <w:rPr>
          <w:rFonts w:eastAsia="Calibri" w:cs="Arial"/>
          <w:szCs w:val="24"/>
        </w:rPr>
        <w:t>comparative statistics at the</w:t>
      </w:r>
      <w:r w:rsidR="00D24DFC" w:rsidRPr="0068006E">
        <w:rPr>
          <w:rFonts w:eastAsia="Calibri" w:cs="Arial"/>
          <w:szCs w:val="24"/>
        </w:rPr>
        <w:t xml:space="preserve"> June </w:t>
      </w:r>
      <w:r w:rsidR="004120DF" w:rsidRPr="0068006E">
        <w:rPr>
          <w:rFonts w:eastAsia="Calibri" w:cs="Arial"/>
          <w:szCs w:val="24"/>
        </w:rPr>
        <w:t>meeting</w:t>
      </w:r>
      <w:r w:rsidR="00D24DFC" w:rsidRPr="0068006E">
        <w:rPr>
          <w:rFonts w:eastAsia="Calibri" w:cs="Arial"/>
          <w:szCs w:val="24"/>
        </w:rPr>
        <w:t xml:space="preserve">. </w:t>
      </w:r>
      <w:r w:rsidR="0068006E" w:rsidRPr="0068006E">
        <w:rPr>
          <w:rFonts w:eastAsia="Calibri" w:cs="Arial"/>
          <w:szCs w:val="24"/>
        </w:rPr>
        <w:t>David said</w:t>
      </w:r>
      <w:r w:rsidR="0068006E">
        <w:rPr>
          <w:rFonts w:eastAsia="Calibri" w:cs="Arial"/>
          <w:szCs w:val="24"/>
        </w:rPr>
        <w:t xml:space="preserve"> that was acceptable.</w:t>
      </w:r>
    </w:p>
    <w:p w14:paraId="4840A365" w14:textId="72C92631" w:rsidR="0093169E" w:rsidRDefault="0093169E" w:rsidP="00FC5566">
      <w:pPr>
        <w:pStyle w:val="ListParagraph"/>
        <w:spacing w:before="240"/>
        <w:ind w:left="900"/>
        <w:rPr>
          <w:rFonts w:eastAsia="Calibri" w:cs="Arial"/>
          <w:szCs w:val="24"/>
        </w:rPr>
      </w:pPr>
    </w:p>
    <w:p w14:paraId="29CB111A" w14:textId="6B06C813" w:rsidR="0093169E" w:rsidRDefault="0034515D" w:rsidP="00FC5566">
      <w:pPr>
        <w:pStyle w:val="ListParagraph"/>
        <w:spacing w:before="240"/>
        <w:ind w:left="900"/>
        <w:rPr>
          <w:rFonts w:eastAsia="Calibri" w:cs="Arial"/>
          <w:szCs w:val="24"/>
        </w:rPr>
      </w:pPr>
      <w:r>
        <w:rPr>
          <w:rFonts w:eastAsia="Calibri" w:cs="Arial"/>
          <w:szCs w:val="24"/>
        </w:rPr>
        <w:t>Heidi Blackwell stated that the library was present at the Summer</w:t>
      </w:r>
      <w:r w:rsidR="00914EBD">
        <w:rPr>
          <w:rFonts w:eastAsia="Calibri" w:cs="Arial"/>
          <w:szCs w:val="24"/>
        </w:rPr>
        <w:t xml:space="preserve"> of</w:t>
      </w:r>
      <w:r>
        <w:rPr>
          <w:rFonts w:eastAsia="Calibri" w:cs="Arial"/>
          <w:szCs w:val="24"/>
        </w:rPr>
        <w:t xml:space="preserve"> Joy, a resource fair put on by the school district, noted that Greg staffed the booth, and thanked the library for participating.</w:t>
      </w:r>
      <w:r w:rsidR="00A20A4A">
        <w:rPr>
          <w:rFonts w:eastAsia="Calibri" w:cs="Arial"/>
          <w:szCs w:val="24"/>
        </w:rPr>
        <w:t xml:space="preserve"> </w:t>
      </w:r>
      <w:r w:rsidR="00526EFA">
        <w:rPr>
          <w:rFonts w:eastAsia="Calibri" w:cs="Arial"/>
          <w:szCs w:val="24"/>
        </w:rPr>
        <w:t xml:space="preserve">Greg thanked Heidi for the invitation. </w:t>
      </w:r>
    </w:p>
    <w:p w14:paraId="5348E871" w14:textId="2F0A134A" w:rsidR="00A20A4A" w:rsidRDefault="00A20A4A" w:rsidP="00FC5566">
      <w:pPr>
        <w:pStyle w:val="ListParagraph"/>
        <w:spacing w:before="240"/>
        <w:ind w:left="900"/>
        <w:rPr>
          <w:rFonts w:eastAsia="Calibri" w:cs="Arial"/>
          <w:szCs w:val="24"/>
        </w:rPr>
      </w:pPr>
    </w:p>
    <w:p w14:paraId="00A449CF" w14:textId="21EBF8C4" w:rsidR="008F508A" w:rsidRDefault="00A20A4A" w:rsidP="00FC5566">
      <w:pPr>
        <w:pStyle w:val="ListParagraph"/>
        <w:spacing w:before="240"/>
        <w:ind w:left="900"/>
        <w:rPr>
          <w:rFonts w:eastAsia="Calibri" w:cs="Arial"/>
          <w:szCs w:val="24"/>
        </w:rPr>
      </w:pPr>
      <w:r>
        <w:rPr>
          <w:rFonts w:eastAsia="Calibri" w:cs="Arial"/>
          <w:szCs w:val="24"/>
        </w:rPr>
        <w:t xml:space="preserve">Heidi shared that </w:t>
      </w:r>
      <w:r w:rsidR="000E529E">
        <w:rPr>
          <w:rFonts w:eastAsia="Calibri" w:cs="Arial"/>
          <w:szCs w:val="24"/>
        </w:rPr>
        <w:t xml:space="preserve">the </w:t>
      </w:r>
      <w:r>
        <w:rPr>
          <w:rFonts w:eastAsia="Calibri" w:cs="Arial"/>
          <w:szCs w:val="24"/>
        </w:rPr>
        <w:t>No Place for Hate program, which she</w:t>
      </w:r>
      <w:r w:rsidR="00EA0A89">
        <w:rPr>
          <w:rFonts w:eastAsia="Calibri" w:cs="Arial"/>
          <w:szCs w:val="24"/>
        </w:rPr>
        <w:t xml:space="preserve"> ha</w:t>
      </w:r>
      <w:r>
        <w:rPr>
          <w:rFonts w:eastAsia="Calibri" w:cs="Arial"/>
          <w:szCs w:val="24"/>
        </w:rPr>
        <w:t xml:space="preserve">d worked on with </w:t>
      </w:r>
      <w:r w:rsidR="00906A41">
        <w:rPr>
          <w:rFonts w:eastAsia="Calibri" w:cs="Arial"/>
          <w:szCs w:val="24"/>
        </w:rPr>
        <w:t xml:space="preserve">Youth Services </w:t>
      </w:r>
      <w:r w:rsidR="00626749">
        <w:rPr>
          <w:rFonts w:eastAsia="Calibri" w:cs="Arial"/>
          <w:szCs w:val="24"/>
        </w:rPr>
        <w:t xml:space="preserve">Librarian </w:t>
      </w:r>
      <w:r>
        <w:rPr>
          <w:rFonts w:eastAsia="Calibri" w:cs="Arial"/>
          <w:szCs w:val="24"/>
        </w:rPr>
        <w:t>Barratt</w:t>
      </w:r>
      <w:r w:rsidR="00497BC9">
        <w:rPr>
          <w:rFonts w:eastAsia="Calibri" w:cs="Arial"/>
          <w:szCs w:val="24"/>
        </w:rPr>
        <w:t xml:space="preserve"> Miller</w:t>
      </w:r>
      <w:r>
        <w:rPr>
          <w:rFonts w:eastAsia="Calibri" w:cs="Arial"/>
          <w:szCs w:val="24"/>
        </w:rPr>
        <w:t xml:space="preserve"> last year, was being used this year by teachers. Heidi </w:t>
      </w:r>
      <w:r w:rsidR="000E529E">
        <w:rPr>
          <w:rFonts w:eastAsia="Calibri" w:cs="Arial"/>
          <w:szCs w:val="24"/>
        </w:rPr>
        <w:t>said</w:t>
      </w:r>
      <w:r>
        <w:rPr>
          <w:rFonts w:eastAsia="Calibri" w:cs="Arial"/>
          <w:szCs w:val="24"/>
        </w:rPr>
        <w:t xml:space="preserve"> Spring</w:t>
      </w:r>
      <w:r w:rsidR="00626749">
        <w:rPr>
          <w:rFonts w:eastAsia="Calibri" w:cs="Arial"/>
          <w:szCs w:val="24"/>
        </w:rPr>
        <w:t>w</w:t>
      </w:r>
      <w:r>
        <w:rPr>
          <w:rFonts w:eastAsia="Calibri" w:cs="Arial"/>
          <w:szCs w:val="24"/>
        </w:rPr>
        <w:t xml:space="preserve">ater </w:t>
      </w:r>
      <w:r w:rsidR="00626749">
        <w:rPr>
          <w:rFonts w:eastAsia="Calibri" w:cs="Arial"/>
          <w:szCs w:val="24"/>
        </w:rPr>
        <w:t xml:space="preserve">School </w:t>
      </w:r>
      <w:r>
        <w:rPr>
          <w:rFonts w:eastAsia="Calibri" w:cs="Arial"/>
          <w:szCs w:val="24"/>
        </w:rPr>
        <w:t xml:space="preserve">was working on a </w:t>
      </w:r>
      <w:r w:rsidR="0000092B">
        <w:rPr>
          <w:rFonts w:eastAsia="Calibri" w:cs="Arial"/>
          <w:szCs w:val="24"/>
        </w:rPr>
        <w:t xml:space="preserve">student led </w:t>
      </w:r>
      <w:r w:rsidR="00004C77">
        <w:rPr>
          <w:rFonts w:eastAsia="Calibri" w:cs="Arial"/>
          <w:szCs w:val="24"/>
        </w:rPr>
        <w:t>K</w:t>
      </w:r>
      <w:r>
        <w:rPr>
          <w:rFonts w:eastAsia="Calibri" w:cs="Arial"/>
          <w:szCs w:val="24"/>
        </w:rPr>
        <w:t>-8th grade</w:t>
      </w:r>
      <w:r w:rsidR="00004C77">
        <w:rPr>
          <w:rFonts w:eastAsia="Calibri" w:cs="Arial"/>
          <w:szCs w:val="24"/>
        </w:rPr>
        <w:t xml:space="preserve"> program to learn about people of different abilities based on student </w:t>
      </w:r>
      <w:r w:rsidR="00EA0A89">
        <w:rPr>
          <w:rFonts w:eastAsia="Calibri" w:cs="Arial"/>
          <w:szCs w:val="24"/>
        </w:rPr>
        <w:t>feedback</w:t>
      </w:r>
      <w:r w:rsidR="00626749">
        <w:rPr>
          <w:rFonts w:eastAsia="Calibri" w:cs="Arial"/>
          <w:szCs w:val="24"/>
        </w:rPr>
        <w:t xml:space="preserve">. </w:t>
      </w:r>
      <w:r w:rsidR="00526EFA">
        <w:rPr>
          <w:rFonts w:eastAsia="Calibri" w:cs="Arial"/>
          <w:szCs w:val="24"/>
        </w:rPr>
        <w:t xml:space="preserve">Greg thanked Heidi for her involvement and spoke positively about the ongoing use of </w:t>
      </w:r>
      <w:r w:rsidR="003572CF">
        <w:rPr>
          <w:rFonts w:eastAsia="Calibri" w:cs="Arial"/>
          <w:szCs w:val="24"/>
        </w:rPr>
        <w:t xml:space="preserve">program </w:t>
      </w:r>
      <w:r w:rsidR="00526EFA">
        <w:rPr>
          <w:rFonts w:eastAsia="Calibri" w:cs="Arial"/>
          <w:szCs w:val="24"/>
        </w:rPr>
        <w:t xml:space="preserve">material. </w:t>
      </w:r>
    </w:p>
    <w:p w14:paraId="789D1F03" w14:textId="77777777" w:rsidR="00440BDC" w:rsidRDefault="00440BDC" w:rsidP="00440BDC">
      <w:pPr>
        <w:spacing w:before="240"/>
        <w:rPr>
          <w:rFonts w:eastAsia="Arial" w:cs="Arial"/>
          <w:b/>
          <w:bCs/>
          <w:szCs w:val="24"/>
        </w:rPr>
      </w:pPr>
      <w:r>
        <w:rPr>
          <w:rFonts w:eastAsia="Arial" w:cs="Arial"/>
          <w:b/>
          <w:bCs/>
          <w:szCs w:val="24"/>
        </w:rPr>
        <w:t>PUBLIC COMMENTS</w:t>
      </w:r>
    </w:p>
    <w:p w14:paraId="3EBBBCA9" w14:textId="77777777" w:rsidR="00440BDC" w:rsidRPr="00A726B4" w:rsidRDefault="00440BDC" w:rsidP="00440BDC">
      <w:pPr>
        <w:spacing w:before="240"/>
        <w:ind w:left="360"/>
        <w:rPr>
          <w:rFonts w:eastAsia="Arial" w:cs="Arial"/>
          <w:szCs w:val="24"/>
        </w:rPr>
      </w:pPr>
      <w:r w:rsidRPr="00A726B4">
        <w:rPr>
          <w:rFonts w:eastAsia="Arial" w:cs="Arial"/>
          <w:szCs w:val="24"/>
        </w:rPr>
        <w:t>None.</w:t>
      </w:r>
    </w:p>
    <w:p w14:paraId="434181ED" w14:textId="77777777" w:rsidR="00440BDC" w:rsidRDefault="00440BDC" w:rsidP="00440BDC">
      <w:pPr>
        <w:spacing w:before="240"/>
        <w:rPr>
          <w:rFonts w:eastAsia="Arial" w:cs="Arial"/>
          <w:szCs w:val="24"/>
        </w:rPr>
      </w:pPr>
      <w:r>
        <w:rPr>
          <w:rFonts w:eastAsia="Arial" w:cs="Arial"/>
          <w:b/>
          <w:bCs/>
          <w:szCs w:val="24"/>
        </w:rPr>
        <w:t>DISCUSSION ITEMS</w:t>
      </w:r>
    </w:p>
    <w:p w14:paraId="233ED996" w14:textId="77777777" w:rsidR="00440BDC" w:rsidRDefault="00440BDC" w:rsidP="00440BDC">
      <w:pPr>
        <w:pStyle w:val="bodytext"/>
        <w:tabs>
          <w:tab w:val="left" w:pos="900"/>
        </w:tabs>
        <w:spacing w:before="0" w:beforeAutospacing="0" w:after="0" w:afterAutospacing="0"/>
        <w:ind w:left="900"/>
        <w:rPr>
          <w:rFonts w:ascii="Arial" w:hAnsi="Arial" w:cs="Arial"/>
          <w:color w:val="000000"/>
        </w:rPr>
      </w:pPr>
    </w:p>
    <w:p w14:paraId="56595FB8" w14:textId="7655580A" w:rsidR="00440BDC" w:rsidRDefault="008F508A" w:rsidP="00626749">
      <w:pPr>
        <w:pStyle w:val="bodytext"/>
        <w:numPr>
          <w:ilvl w:val="0"/>
          <w:numId w:val="4"/>
        </w:numPr>
        <w:spacing w:before="0" w:beforeAutospacing="0" w:after="0" w:afterAutospacing="0"/>
        <w:rPr>
          <w:rFonts w:ascii="Arial" w:hAnsi="Arial" w:cs="Arial"/>
          <w:color w:val="000000"/>
        </w:rPr>
      </w:pPr>
      <w:r w:rsidRPr="0095165C">
        <w:rPr>
          <w:rFonts w:ascii="Arial" w:hAnsi="Arial" w:cs="Arial"/>
          <w:color w:val="000000"/>
        </w:rPr>
        <w:t>Library Facility Condition Assessment</w:t>
      </w:r>
    </w:p>
    <w:p w14:paraId="431F6DF2" w14:textId="77777777" w:rsidR="000E529E" w:rsidRPr="0095165C" w:rsidRDefault="000E529E" w:rsidP="000E529E">
      <w:pPr>
        <w:pStyle w:val="bodytext"/>
        <w:spacing w:before="0" w:beforeAutospacing="0" w:after="0" w:afterAutospacing="0"/>
        <w:ind w:left="810"/>
        <w:rPr>
          <w:rFonts w:ascii="Arial" w:hAnsi="Arial" w:cs="Arial"/>
          <w:color w:val="000000"/>
        </w:rPr>
      </w:pPr>
    </w:p>
    <w:p w14:paraId="1586D188" w14:textId="05E0AAB2" w:rsidR="008F508A" w:rsidRPr="0095165C" w:rsidRDefault="008F508A"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David Goldberg </w:t>
      </w:r>
      <w:r w:rsidR="00FA1B89">
        <w:rPr>
          <w:rFonts w:ascii="Arial" w:hAnsi="Arial" w:cs="Arial"/>
          <w:color w:val="000000"/>
        </w:rPr>
        <w:t>said</w:t>
      </w:r>
      <w:r w:rsidRPr="0095165C">
        <w:rPr>
          <w:rFonts w:ascii="Arial" w:hAnsi="Arial" w:cs="Arial"/>
          <w:color w:val="000000"/>
        </w:rPr>
        <w:t xml:space="preserve"> that this assessment would link to discussions around capital reserves and </w:t>
      </w:r>
      <w:r w:rsidR="006276F3">
        <w:rPr>
          <w:rFonts w:ascii="Arial" w:hAnsi="Arial" w:cs="Arial"/>
          <w:color w:val="000000"/>
        </w:rPr>
        <w:t>would be</w:t>
      </w:r>
      <w:r w:rsidRPr="0095165C">
        <w:rPr>
          <w:rFonts w:ascii="Arial" w:hAnsi="Arial" w:cs="Arial"/>
          <w:color w:val="000000"/>
        </w:rPr>
        <w:t xml:space="preserve"> a</w:t>
      </w:r>
      <w:r w:rsidR="00600217" w:rsidRPr="0095165C">
        <w:rPr>
          <w:rFonts w:ascii="Arial" w:hAnsi="Arial" w:cs="Arial"/>
          <w:color w:val="000000"/>
        </w:rPr>
        <w:t xml:space="preserve">n ongoing </w:t>
      </w:r>
      <w:r w:rsidR="00FE515A" w:rsidRPr="0095165C">
        <w:rPr>
          <w:rFonts w:ascii="Arial" w:hAnsi="Arial" w:cs="Arial"/>
          <w:color w:val="000000"/>
        </w:rPr>
        <w:t>discussion</w:t>
      </w:r>
      <w:r w:rsidRPr="0095165C">
        <w:rPr>
          <w:rFonts w:ascii="Arial" w:hAnsi="Arial" w:cs="Arial"/>
          <w:color w:val="000000"/>
        </w:rPr>
        <w:t>.</w:t>
      </w:r>
    </w:p>
    <w:p w14:paraId="5082B356" w14:textId="4126CFD8" w:rsidR="008F508A" w:rsidRPr="0095165C" w:rsidRDefault="008F508A" w:rsidP="00440BDC">
      <w:pPr>
        <w:pStyle w:val="bodytext"/>
        <w:spacing w:before="0" w:beforeAutospacing="0" w:after="0" w:afterAutospacing="0"/>
        <w:ind w:left="720"/>
        <w:rPr>
          <w:rFonts w:ascii="Arial" w:hAnsi="Arial" w:cs="Arial"/>
          <w:color w:val="000000"/>
        </w:rPr>
      </w:pPr>
    </w:p>
    <w:p w14:paraId="09007700" w14:textId="27B28CE4" w:rsidR="008F508A" w:rsidRPr="0095165C" w:rsidRDefault="008F508A"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Greg</w:t>
      </w:r>
      <w:r w:rsidR="00FE515A" w:rsidRPr="0095165C">
        <w:rPr>
          <w:rFonts w:ascii="Arial" w:hAnsi="Arial" w:cs="Arial"/>
          <w:color w:val="000000"/>
        </w:rPr>
        <w:t xml:space="preserve"> </w:t>
      </w:r>
      <w:r w:rsidR="00EE7B92">
        <w:rPr>
          <w:rFonts w:ascii="Arial" w:hAnsi="Arial" w:cs="Arial"/>
          <w:color w:val="000000"/>
        </w:rPr>
        <w:t xml:space="preserve">Williams </w:t>
      </w:r>
      <w:r w:rsidR="00FE515A" w:rsidRPr="0095165C">
        <w:rPr>
          <w:rFonts w:ascii="Arial" w:hAnsi="Arial" w:cs="Arial"/>
          <w:color w:val="000000"/>
        </w:rPr>
        <w:t>noted this report was a</w:t>
      </w:r>
      <w:r w:rsidR="00C608A1" w:rsidRPr="0095165C">
        <w:rPr>
          <w:rFonts w:ascii="Arial" w:hAnsi="Arial" w:cs="Arial"/>
          <w:color w:val="000000"/>
        </w:rPr>
        <w:t xml:space="preserve">n assessment </w:t>
      </w:r>
      <w:r w:rsidR="00FE515A" w:rsidRPr="0095165C">
        <w:rPr>
          <w:rFonts w:ascii="Arial" w:hAnsi="Arial" w:cs="Arial"/>
          <w:color w:val="000000"/>
        </w:rPr>
        <w:t xml:space="preserve">of what needed to be replaced/repaired </w:t>
      </w:r>
      <w:r w:rsidR="00FE0017" w:rsidRPr="0095165C">
        <w:rPr>
          <w:rFonts w:ascii="Arial" w:hAnsi="Arial" w:cs="Arial"/>
          <w:color w:val="000000"/>
        </w:rPr>
        <w:t xml:space="preserve">now </w:t>
      </w:r>
      <w:r w:rsidR="00FA1B89">
        <w:rPr>
          <w:rFonts w:ascii="Arial" w:hAnsi="Arial" w:cs="Arial"/>
          <w:color w:val="000000"/>
        </w:rPr>
        <w:t>as well as future projections of replacement</w:t>
      </w:r>
      <w:r w:rsidR="00EE7B92">
        <w:rPr>
          <w:rFonts w:ascii="Arial" w:hAnsi="Arial" w:cs="Arial"/>
          <w:color w:val="000000"/>
        </w:rPr>
        <w:t>/repair</w:t>
      </w:r>
      <w:r w:rsidR="00FA1B89">
        <w:rPr>
          <w:rFonts w:ascii="Arial" w:hAnsi="Arial" w:cs="Arial"/>
          <w:color w:val="000000"/>
        </w:rPr>
        <w:t xml:space="preserve"> schedules and </w:t>
      </w:r>
      <w:r w:rsidR="00FE515A" w:rsidRPr="0095165C">
        <w:rPr>
          <w:rFonts w:ascii="Arial" w:hAnsi="Arial" w:cs="Arial"/>
          <w:color w:val="000000"/>
        </w:rPr>
        <w:t>estimate</w:t>
      </w:r>
      <w:r w:rsidR="00D05777" w:rsidRPr="0095165C">
        <w:rPr>
          <w:rFonts w:ascii="Arial" w:hAnsi="Arial" w:cs="Arial"/>
          <w:color w:val="000000"/>
        </w:rPr>
        <w:t xml:space="preserve">d </w:t>
      </w:r>
      <w:r w:rsidR="00FE515A" w:rsidRPr="0095165C">
        <w:rPr>
          <w:rFonts w:ascii="Arial" w:hAnsi="Arial" w:cs="Arial"/>
          <w:color w:val="000000"/>
        </w:rPr>
        <w:t xml:space="preserve">costs. Greg </w:t>
      </w:r>
      <w:r w:rsidR="00EE7B92">
        <w:rPr>
          <w:rFonts w:ascii="Arial" w:hAnsi="Arial" w:cs="Arial"/>
          <w:color w:val="000000"/>
        </w:rPr>
        <w:t>said</w:t>
      </w:r>
      <w:r w:rsidR="00FE515A" w:rsidRPr="0095165C">
        <w:rPr>
          <w:rFonts w:ascii="Arial" w:hAnsi="Arial" w:cs="Arial"/>
          <w:color w:val="000000"/>
        </w:rPr>
        <w:t xml:space="preserve"> all</w:t>
      </w:r>
      <w:r w:rsidR="003C7835" w:rsidRPr="0095165C">
        <w:rPr>
          <w:rFonts w:ascii="Arial" w:hAnsi="Arial" w:cs="Arial"/>
          <w:color w:val="000000"/>
        </w:rPr>
        <w:t xml:space="preserve"> City</w:t>
      </w:r>
      <w:r w:rsidR="00FE515A" w:rsidRPr="0095165C">
        <w:rPr>
          <w:rFonts w:ascii="Arial" w:hAnsi="Arial" w:cs="Arial"/>
          <w:color w:val="000000"/>
        </w:rPr>
        <w:t xml:space="preserve"> facilities received this </w:t>
      </w:r>
      <w:r w:rsidR="003C7835" w:rsidRPr="0095165C">
        <w:rPr>
          <w:rFonts w:ascii="Arial" w:hAnsi="Arial" w:cs="Arial"/>
          <w:color w:val="000000"/>
        </w:rPr>
        <w:t xml:space="preserve">type of </w:t>
      </w:r>
      <w:r w:rsidR="00FE515A" w:rsidRPr="0095165C">
        <w:rPr>
          <w:rFonts w:ascii="Arial" w:hAnsi="Arial" w:cs="Arial"/>
          <w:color w:val="000000"/>
        </w:rPr>
        <w:t>assessment</w:t>
      </w:r>
      <w:r w:rsidR="00EE7B92">
        <w:rPr>
          <w:rFonts w:ascii="Arial" w:hAnsi="Arial" w:cs="Arial"/>
          <w:color w:val="000000"/>
        </w:rPr>
        <w:t>.</w:t>
      </w:r>
    </w:p>
    <w:p w14:paraId="5813A9AF" w14:textId="05617F63" w:rsidR="00FE515A" w:rsidRPr="0095165C" w:rsidRDefault="00FE515A" w:rsidP="00440BDC">
      <w:pPr>
        <w:pStyle w:val="bodytext"/>
        <w:spacing w:before="0" w:beforeAutospacing="0" w:after="0" w:afterAutospacing="0"/>
        <w:ind w:left="720"/>
        <w:rPr>
          <w:rFonts w:ascii="Arial" w:hAnsi="Arial" w:cs="Arial"/>
          <w:color w:val="000000"/>
        </w:rPr>
      </w:pPr>
    </w:p>
    <w:p w14:paraId="54705886" w14:textId="7D1C6AEC" w:rsidR="00EE330D" w:rsidRPr="0095165C" w:rsidRDefault="00FE515A"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Greg </w:t>
      </w:r>
      <w:r w:rsidR="007D6B95">
        <w:rPr>
          <w:rFonts w:ascii="Arial" w:hAnsi="Arial" w:cs="Arial"/>
          <w:color w:val="000000"/>
        </w:rPr>
        <w:t>said</w:t>
      </w:r>
      <w:r w:rsidR="00FE0017" w:rsidRPr="0095165C">
        <w:rPr>
          <w:rFonts w:ascii="Arial" w:hAnsi="Arial" w:cs="Arial"/>
          <w:color w:val="000000"/>
        </w:rPr>
        <w:t xml:space="preserve"> </w:t>
      </w:r>
      <w:r w:rsidR="00EE7B92">
        <w:rPr>
          <w:rFonts w:ascii="Arial" w:hAnsi="Arial" w:cs="Arial"/>
          <w:color w:val="000000"/>
        </w:rPr>
        <w:t>the assessment found that</w:t>
      </w:r>
      <w:r w:rsidR="006A7E82" w:rsidRPr="0095165C">
        <w:rPr>
          <w:rFonts w:ascii="Arial" w:hAnsi="Arial" w:cs="Arial"/>
          <w:color w:val="000000"/>
        </w:rPr>
        <w:t xml:space="preserve"> </w:t>
      </w:r>
      <w:r w:rsidR="00FE0017" w:rsidRPr="0095165C">
        <w:rPr>
          <w:rFonts w:ascii="Arial" w:hAnsi="Arial" w:cs="Arial"/>
          <w:color w:val="000000"/>
        </w:rPr>
        <w:t xml:space="preserve">the </w:t>
      </w:r>
      <w:r w:rsidR="00D05777" w:rsidRPr="0095165C">
        <w:rPr>
          <w:rFonts w:ascii="Arial" w:hAnsi="Arial" w:cs="Arial"/>
          <w:color w:val="000000"/>
        </w:rPr>
        <w:t>floor in Carnegie and the addition would need to be replaced</w:t>
      </w:r>
      <w:r w:rsidR="00D04C9A" w:rsidRPr="0095165C">
        <w:rPr>
          <w:rFonts w:ascii="Arial" w:hAnsi="Arial" w:cs="Arial"/>
          <w:color w:val="000000"/>
        </w:rPr>
        <w:t>, which was consistent with what Facilities had said the last time the floor was sanded</w:t>
      </w:r>
      <w:r w:rsidR="00C608A1" w:rsidRPr="0095165C">
        <w:rPr>
          <w:rFonts w:ascii="Arial" w:hAnsi="Arial" w:cs="Arial"/>
          <w:color w:val="000000"/>
        </w:rPr>
        <w:t>. At the time of the assessment in summer of 2021, the estimated cost of replacement was $90,000.</w:t>
      </w:r>
      <w:r w:rsidR="00D05777" w:rsidRPr="0095165C">
        <w:rPr>
          <w:rFonts w:ascii="Arial" w:hAnsi="Arial" w:cs="Arial"/>
          <w:color w:val="000000"/>
        </w:rPr>
        <w:t xml:space="preserve"> </w:t>
      </w:r>
      <w:r w:rsidR="00C608A1" w:rsidRPr="0095165C">
        <w:rPr>
          <w:rFonts w:ascii="Arial" w:hAnsi="Arial" w:cs="Arial"/>
          <w:color w:val="000000"/>
        </w:rPr>
        <w:t xml:space="preserve">Greg acknowledged that given the </w:t>
      </w:r>
      <w:r w:rsidR="00EE330D" w:rsidRPr="0095165C">
        <w:rPr>
          <w:rFonts w:ascii="Arial" w:hAnsi="Arial" w:cs="Arial"/>
          <w:color w:val="000000"/>
        </w:rPr>
        <w:t>increase in the cost of labor and materials and the projected start time of 2023, th</w:t>
      </w:r>
      <w:r w:rsidR="00D04C9A" w:rsidRPr="0095165C">
        <w:rPr>
          <w:rFonts w:ascii="Arial" w:hAnsi="Arial" w:cs="Arial"/>
          <w:color w:val="000000"/>
        </w:rPr>
        <w:t>e estimate</w:t>
      </w:r>
      <w:r w:rsidR="00EE330D" w:rsidRPr="0095165C">
        <w:rPr>
          <w:rFonts w:ascii="Arial" w:hAnsi="Arial" w:cs="Arial"/>
          <w:color w:val="000000"/>
        </w:rPr>
        <w:t xml:space="preserve"> was likely a minimum cost. Greg anticipated </w:t>
      </w:r>
      <w:r w:rsidR="00CC64B1">
        <w:rPr>
          <w:rFonts w:ascii="Arial" w:hAnsi="Arial" w:cs="Arial"/>
          <w:color w:val="000000"/>
        </w:rPr>
        <w:t xml:space="preserve">some </w:t>
      </w:r>
      <w:r w:rsidR="00EE330D" w:rsidRPr="0095165C">
        <w:rPr>
          <w:rFonts w:ascii="Arial" w:hAnsi="Arial" w:cs="Arial"/>
          <w:color w:val="000000"/>
        </w:rPr>
        <w:t xml:space="preserve">service disruptions due to area closures. Greg </w:t>
      </w:r>
      <w:r w:rsidR="00CC64B1">
        <w:rPr>
          <w:rFonts w:ascii="Arial" w:hAnsi="Arial" w:cs="Arial"/>
          <w:color w:val="000000"/>
        </w:rPr>
        <w:t>-</w:t>
      </w:r>
      <w:r w:rsidR="008158E8" w:rsidRPr="0095165C">
        <w:rPr>
          <w:rFonts w:ascii="Arial" w:hAnsi="Arial" w:cs="Arial"/>
          <w:color w:val="000000"/>
        </w:rPr>
        <w:t>said</w:t>
      </w:r>
      <w:r w:rsidR="00EE330D" w:rsidRPr="0095165C">
        <w:rPr>
          <w:rFonts w:ascii="Arial" w:hAnsi="Arial" w:cs="Arial"/>
          <w:color w:val="000000"/>
        </w:rPr>
        <w:t xml:space="preserve"> this was the only item the contractor assessed as being a near</w:t>
      </w:r>
      <w:r w:rsidR="00CC64B1">
        <w:rPr>
          <w:rFonts w:ascii="Arial" w:hAnsi="Arial" w:cs="Arial"/>
          <w:color w:val="000000"/>
        </w:rPr>
        <w:t>-</w:t>
      </w:r>
      <w:r w:rsidR="00EE330D" w:rsidRPr="0095165C">
        <w:rPr>
          <w:rFonts w:ascii="Arial" w:hAnsi="Arial" w:cs="Arial"/>
          <w:color w:val="000000"/>
        </w:rPr>
        <w:t xml:space="preserve"> to short</w:t>
      </w:r>
      <w:r w:rsidR="00CC64B1">
        <w:rPr>
          <w:rFonts w:ascii="Arial" w:hAnsi="Arial" w:cs="Arial"/>
          <w:color w:val="000000"/>
        </w:rPr>
        <w:t>-</w:t>
      </w:r>
      <w:r w:rsidR="00EE330D" w:rsidRPr="0095165C">
        <w:rPr>
          <w:rFonts w:ascii="Arial" w:hAnsi="Arial" w:cs="Arial"/>
          <w:color w:val="000000"/>
        </w:rPr>
        <w:t>term issue to be addressed.</w:t>
      </w:r>
    </w:p>
    <w:p w14:paraId="4061596D" w14:textId="77777777" w:rsidR="00EE330D" w:rsidRPr="0095165C" w:rsidRDefault="00EE330D" w:rsidP="00440BDC">
      <w:pPr>
        <w:pStyle w:val="bodytext"/>
        <w:spacing w:before="0" w:beforeAutospacing="0" w:after="0" w:afterAutospacing="0"/>
        <w:ind w:left="720"/>
        <w:rPr>
          <w:rFonts w:ascii="Arial" w:hAnsi="Arial" w:cs="Arial"/>
          <w:color w:val="000000"/>
        </w:rPr>
      </w:pPr>
    </w:p>
    <w:p w14:paraId="1B7D6C1A" w14:textId="4BE577B9" w:rsidR="0038210E" w:rsidRPr="0095165C" w:rsidRDefault="00EE330D"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David Goldberg asked if the cost of the project would come out of the fund balances or operat</w:t>
      </w:r>
      <w:r w:rsidR="001260C1" w:rsidRPr="0095165C">
        <w:rPr>
          <w:rFonts w:ascii="Arial" w:hAnsi="Arial" w:cs="Arial"/>
          <w:color w:val="000000"/>
        </w:rPr>
        <w:t>ions</w:t>
      </w:r>
      <w:r w:rsidRPr="0095165C">
        <w:rPr>
          <w:rFonts w:ascii="Arial" w:hAnsi="Arial" w:cs="Arial"/>
          <w:color w:val="000000"/>
        </w:rPr>
        <w:t xml:space="preserve">. </w:t>
      </w:r>
      <w:r w:rsidR="001260C1" w:rsidRPr="0095165C">
        <w:rPr>
          <w:rFonts w:ascii="Arial" w:hAnsi="Arial" w:cs="Arial"/>
          <w:color w:val="000000"/>
        </w:rPr>
        <w:t xml:space="preserve">Greg </w:t>
      </w:r>
      <w:r w:rsidR="00D04C9A" w:rsidRPr="0095165C">
        <w:rPr>
          <w:rFonts w:ascii="Arial" w:hAnsi="Arial" w:cs="Arial"/>
          <w:color w:val="000000"/>
        </w:rPr>
        <w:t>said</w:t>
      </w:r>
      <w:r w:rsidR="001260C1" w:rsidRPr="0095165C">
        <w:rPr>
          <w:rFonts w:ascii="Arial" w:hAnsi="Arial" w:cs="Arial"/>
          <w:color w:val="000000"/>
        </w:rPr>
        <w:t xml:space="preserve"> </w:t>
      </w:r>
      <w:r w:rsidR="0038210E" w:rsidRPr="0095165C">
        <w:rPr>
          <w:rFonts w:ascii="Arial" w:hAnsi="Arial" w:cs="Arial"/>
          <w:color w:val="000000"/>
        </w:rPr>
        <w:t xml:space="preserve">he </w:t>
      </w:r>
      <w:r w:rsidR="00D04C9A" w:rsidRPr="0095165C">
        <w:rPr>
          <w:rFonts w:ascii="Arial" w:hAnsi="Arial" w:cs="Arial"/>
          <w:color w:val="000000"/>
        </w:rPr>
        <w:t>anticipated</w:t>
      </w:r>
      <w:r w:rsidR="0038210E" w:rsidRPr="0095165C">
        <w:rPr>
          <w:rFonts w:ascii="Arial" w:hAnsi="Arial" w:cs="Arial"/>
          <w:color w:val="000000"/>
        </w:rPr>
        <w:t xml:space="preserve"> using the </w:t>
      </w:r>
      <w:r w:rsidR="00EE7B92">
        <w:rPr>
          <w:rFonts w:ascii="Arial" w:hAnsi="Arial" w:cs="Arial"/>
          <w:color w:val="000000"/>
        </w:rPr>
        <w:t>C</w:t>
      </w:r>
      <w:r w:rsidR="0038210E" w:rsidRPr="0095165C">
        <w:rPr>
          <w:rFonts w:ascii="Arial" w:hAnsi="Arial" w:cs="Arial"/>
          <w:color w:val="000000"/>
        </w:rPr>
        <w:t xml:space="preserve">ommunity </w:t>
      </w:r>
      <w:r w:rsidR="00EE7B92">
        <w:rPr>
          <w:rFonts w:ascii="Arial" w:hAnsi="Arial" w:cs="Arial"/>
          <w:color w:val="000000"/>
        </w:rPr>
        <w:t>F</w:t>
      </w:r>
      <w:r w:rsidR="0038210E" w:rsidRPr="0095165C">
        <w:rPr>
          <w:rFonts w:ascii="Arial" w:hAnsi="Arial" w:cs="Arial"/>
          <w:color w:val="000000"/>
        </w:rPr>
        <w:t xml:space="preserve">acilities </w:t>
      </w:r>
      <w:r w:rsidR="00EE7B92">
        <w:rPr>
          <w:rFonts w:ascii="Arial" w:hAnsi="Arial" w:cs="Arial"/>
          <w:color w:val="000000"/>
        </w:rPr>
        <w:t>F</w:t>
      </w:r>
      <w:r w:rsidR="0038210E" w:rsidRPr="0095165C">
        <w:rPr>
          <w:rFonts w:ascii="Arial" w:hAnsi="Arial" w:cs="Arial"/>
          <w:color w:val="000000"/>
        </w:rPr>
        <w:t>und as the purpose of that fund was to have money for capital repair.</w:t>
      </w:r>
    </w:p>
    <w:p w14:paraId="492859E2" w14:textId="2C0D05AD" w:rsidR="0038210E" w:rsidRPr="0095165C" w:rsidRDefault="0038210E" w:rsidP="00440BDC">
      <w:pPr>
        <w:pStyle w:val="bodytext"/>
        <w:spacing w:before="0" w:beforeAutospacing="0" w:after="0" w:afterAutospacing="0"/>
        <w:ind w:left="720"/>
        <w:rPr>
          <w:rFonts w:ascii="Arial" w:hAnsi="Arial" w:cs="Arial"/>
          <w:color w:val="000000"/>
        </w:rPr>
      </w:pPr>
    </w:p>
    <w:p w14:paraId="0A9F77C5" w14:textId="05727DBC" w:rsidR="0038210E" w:rsidRPr="0095165C" w:rsidRDefault="0038210E"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Nick Dierckman asked for clarification about new floor</w:t>
      </w:r>
      <w:r w:rsidR="001665F0" w:rsidRPr="0095165C">
        <w:rPr>
          <w:rFonts w:ascii="Arial" w:hAnsi="Arial" w:cs="Arial"/>
          <w:color w:val="000000"/>
        </w:rPr>
        <w:t>ing needing</w:t>
      </w:r>
      <w:r w:rsidRPr="0095165C">
        <w:rPr>
          <w:rFonts w:ascii="Arial" w:hAnsi="Arial" w:cs="Arial"/>
          <w:color w:val="000000"/>
        </w:rPr>
        <w:t xml:space="preserve"> replace</w:t>
      </w:r>
      <w:r w:rsidR="001665F0" w:rsidRPr="0095165C">
        <w:rPr>
          <w:rFonts w:ascii="Arial" w:hAnsi="Arial" w:cs="Arial"/>
          <w:color w:val="000000"/>
        </w:rPr>
        <w:t>ment</w:t>
      </w:r>
      <w:r w:rsidRPr="0095165C">
        <w:rPr>
          <w:rFonts w:ascii="Arial" w:hAnsi="Arial" w:cs="Arial"/>
          <w:color w:val="000000"/>
        </w:rPr>
        <w:t xml:space="preserve">. Greg </w:t>
      </w:r>
      <w:r w:rsidR="00CA6E78" w:rsidRPr="0095165C">
        <w:rPr>
          <w:rFonts w:ascii="Arial" w:hAnsi="Arial" w:cs="Arial"/>
          <w:color w:val="000000"/>
        </w:rPr>
        <w:t>said</w:t>
      </w:r>
      <w:r w:rsidRPr="0095165C">
        <w:rPr>
          <w:rFonts w:ascii="Arial" w:hAnsi="Arial" w:cs="Arial"/>
          <w:color w:val="000000"/>
        </w:rPr>
        <w:t xml:space="preserve"> the wood portion of the </w:t>
      </w:r>
      <w:r w:rsidR="00EE7B92">
        <w:rPr>
          <w:rFonts w:ascii="Arial" w:hAnsi="Arial" w:cs="Arial"/>
          <w:color w:val="000000"/>
        </w:rPr>
        <w:t>addition’s</w:t>
      </w:r>
      <w:r w:rsidRPr="0095165C">
        <w:rPr>
          <w:rFonts w:ascii="Arial" w:hAnsi="Arial" w:cs="Arial"/>
          <w:color w:val="000000"/>
        </w:rPr>
        <w:t xml:space="preserve"> floor would need to be replaced </w:t>
      </w:r>
      <w:r w:rsidR="00C007F2" w:rsidRPr="0095165C">
        <w:rPr>
          <w:rFonts w:ascii="Arial" w:hAnsi="Arial" w:cs="Arial"/>
          <w:color w:val="000000"/>
        </w:rPr>
        <w:t xml:space="preserve">as it was separating and becoming a trip hazard. </w:t>
      </w:r>
      <w:r w:rsidR="007576B0" w:rsidRPr="0095165C">
        <w:rPr>
          <w:rFonts w:ascii="Arial" w:hAnsi="Arial" w:cs="Arial"/>
          <w:color w:val="000000"/>
        </w:rPr>
        <w:t xml:space="preserve">Denise </w:t>
      </w:r>
      <w:r w:rsidR="001665F0" w:rsidRPr="0095165C">
        <w:rPr>
          <w:rFonts w:ascii="Arial" w:hAnsi="Arial" w:cs="Arial"/>
          <w:color w:val="000000"/>
        </w:rPr>
        <w:t xml:space="preserve">Butcher </w:t>
      </w:r>
      <w:r w:rsidR="007576B0" w:rsidRPr="0095165C">
        <w:rPr>
          <w:rFonts w:ascii="Arial" w:hAnsi="Arial" w:cs="Arial"/>
          <w:color w:val="000000"/>
        </w:rPr>
        <w:t>shared that multiple mitigation measures had been taken to keep the floor together but were</w:t>
      </w:r>
      <w:r w:rsidR="007D6B95">
        <w:rPr>
          <w:rFonts w:ascii="Arial" w:hAnsi="Arial" w:cs="Arial"/>
          <w:color w:val="000000"/>
        </w:rPr>
        <w:t xml:space="preserve"> ultimately</w:t>
      </w:r>
      <w:r w:rsidR="007576B0" w:rsidRPr="0095165C">
        <w:rPr>
          <w:rFonts w:ascii="Arial" w:hAnsi="Arial" w:cs="Arial"/>
          <w:color w:val="000000"/>
        </w:rPr>
        <w:t xml:space="preserve"> unsuccessful. Greg </w:t>
      </w:r>
      <w:r w:rsidR="001665F0" w:rsidRPr="0095165C">
        <w:rPr>
          <w:rFonts w:ascii="Arial" w:hAnsi="Arial" w:cs="Arial"/>
          <w:color w:val="000000"/>
        </w:rPr>
        <w:t>said</w:t>
      </w:r>
      <w:r w:rsidR="007576B0" w:rsidRPr="0095165C">
        <w:rPr>
          <w:rFonts w:ascii="Arial" w:hAnsi="Arial" w:cs="Arial"/>
          <w:color w:val="000000"/>
        </w:rPr>
        <w:t xml:space="preserve"> his priorit</w:t>
      </w:r>
      <w:r w:rsidR="001665F0" w:rsidRPr="0095165C">
        <w:rPr>
          <w:rFonts w:ascii="Arial" w:hAnsi="Arial" w:cs="Arial"/>
          <w:color w:val="000000"/>
        </w:rPr>
        <w:t>ies</w:t>
      </w:r>
      <w:r w:rsidR="007576B0" w:rsidRPr="0095165C">
        <w:rPr>
          <w:rFonts w:ascii="Arial" w:hAnsi="Arial" w:cs="Arial"/>
          <w:color w:val="000000"/>
        </w:rPr>
        <w:t xml:space="preserve"> w</w:t>
      </w:r>
      <w:r w:rsidR="001665F0" w:rsidRPr="0095165C">
        <w:rPr>
          <w:rFonts w:ascii="Arial" w:hAnsi="Arial" w:cs="Arial"/>
          <w:color w:val="000000"/>
        </w:rPr>
        <w:t>ere</w:t>
      </w:r>
      <w:r w:rsidR="007576B0" w:rsidRPr="0095165C">
        <w:rPr>
          <w:rFonts w:ascii="Arial" w:hAnsi="Arial" w:cs="Arial"/>
          <w:color w:val="000000"/>
        </w:rPr>
        <w:t xml:space="preserve"> dur</w:t>
      </w:r>
      <w:r w:rsidR="004F7D80" w:rsidRPr="0095165C">
        <w:rPr>
          <w:rFonts w:ascii="Arial" w:hAnsi="Arial" w:cs="Arial"/>
          <w:color w:val="000000"/>
        </w:rPr>
        <w:t>ability</w:t>
      </w:r>
      <w:r w:rsidR="00AB107D" w:rsidRPr="0095165C">
        <w:rPr>
          <w:rFonts w:ascii="Arial" w:hAnsi="Arial" w:cs="Arial"/>
          <w:color w:val="000000"/>
        </w:rPr>
        <w:t xml:space="preserve"> and respecting the character of the building.</w:t>
      </w:r>
    </w:p>
    <w:p w14:paraId="5D82D645" w14:textId="7F62F772" w:rsidR="001F1E6B" w:rsidRPr="0095165C" w:rsidRDefault="001F1E6B" w:rsidP="00E44D63">
      <w:pPr>
        <w:pStyle w:val="bodytext"/>
        <w:spacing w:before="0" w:beforeAutospacing="0" w:after="0" w:afterAutospacing="0"/>
        <w:rPr>
          <w:rFonts w:ascii="Arial" w:hAnsi="Arial" w:cs="Arial"/>
          <w:color w:val="000000"/>
        </w:rPr>
      </w:pPr>
    </w:p>
    <w:p w14:paraId="12BBBD37" w14:textId="598E4A29" w:rsidR="001F1E6B" w:rsidRPr="0095165C" w:rsidRDefault="001F1E6B"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Greg shared the second finding </w:t>
      </w:r>
      <w:r w:rsidR="003C1EEA" w:rsidRPr="0095165C">
        <w:rPr>
          <w:rFonts w:ascii="Arial" w:hAnsi="Arial" w:cs="Arial"/>
          <w:color w:val="000000"/>
        </w:rPr>
        <w:t xml:space="preserve">was that there would be </w:t>
      </w:r>
      <w:r w:rsidR="00C81100" w:rsidRPr="0095165C">
        <w:rPr>
          <w:rFonts w:ascii="Arial" w:hAnsi="Arial" w:cs="Arial"/>
          <w:color w:val="000000"/>
        </w:rPr>
        <w:t>over $</w:t>
      </w:r>
      <w:r w:rsidR="003C1EEA" w:rsidRPr="0095165C">
        <w:rPr>
          <w:rFonts w:ascii="Arial" w:hAnsi="Arial" w:cs="Arial"/>
          <w:color w:val="000000"/>
        </w:rPr>
        <w:t xml:space="preserve">3 million in </w:t>
      </w:r>
      <w:r w:rsidR="00CD1F9B" w:rsidRPr="0095165C">
        <w:rPr>
          <w:rFonts w:ascii="Arial" w:hAnsi="Arial" w:cs="Arial"/>
          <w:color w:val="000000"/>
        </w:rPr>
        <w:t xml:space="preserve">repair </w:t>
      </w:r>
      <w:r w:rsidR="003C1EEA" w:rsidRPr="0095165C">
        <w:rPr>
          <w:rFonts w:ascii="Arial" w:hAnsi="Arial" w:cs="Arial"/>
          <w:color w:val="000000"/>
        </w:rPr>
        <w:t xml:space="preserve">project expenses </w:t>
      </w:r>
      <w:r w:rsidR="00326C3C" w:rsidRPr="0095165C">
        <w:rPr>
          <w:rFonts w:ascii="Arial" w:hAnsi="Arial" w:cs="Arial"/>
          <w:color w:val="000000"/>
        </w:rPr>
        <w:t>needed</w:t>
      </w:r>
      <w:r w:rsidR="003C1EEA" w:rsidRPr="0095165C">
        <w:rPr>
          <w:rFonts w:ascii="Arial" w:hAnsi="Arial" w:cs="Arial"/>
          <w:color w:val="000000"/>
        </w:rPr>
        <w:t xml:space="preserve"> in six to twenty years. </w:t>
      </w:r>
      <w:r w:rsidR="00CA6E78" w:rsidRPr="0095165C">
        <w:rPr>
          <w:rFonts w:ascii="Arial" w:hAnsi="Arial" w:cs="Arial"/>
          <w:color w:val="000000"/>
        </w:rPr>
        <w:t>P</w:t>
      </w:r>
      <w:r w:rsidR="003C1EEA" w:rsidRPr="0095165C">
        <w:rPr>
          <w:rFonts w:ascii="Arial" w:hAnsi="Arial" w:cs="Arial"/>
          <w:color w:val="000000"/>
        </w:rPr>
        <w:t>rojected costs were inflation adjusted at a rate of 3%.</w:t>
      </w:r>
    </w:p>
    <w:p w14:paraId="504B5F4D" w14:textId="7693E83B" w:rsidR="00CD1F9B" w:rsidRPr="0095165C" w:rsidRDefault="00CD1F9B" w:rsidP="00440BDC">
      <w:pPr>
        <w:pStyle w:val="bodytext"/>
        <w:spacing w:before="0" w:beforeAutospacing="0" w:after="0" w:afterAutospacing="0"/>
        <w:ind w:left="720"/>
        <w:rPr>
          <w:rFonts w:ascii="Arial" w:hAnsi="Arial" w:cs="Arial"/>
          <w:color w:val="000000"/>
        </w:rPr>
      </w:pPr>
    </w:p>
    <w:p w14:paraId="234128C7" w14:textId="2F04AFA5" w:rsidR="00CD1F9B" w:rsidRPr="0095165C" w:rsidRDefault="00CD1F9B"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Greg said $20,000 was contributed annually to the </w:t>
      </w:r>
      <w:r w:rsidR="00EE7B92">
        <w:rPr>
          <w:rFonts w:ascii="Arial" w:hAnsi="Arial" w:cs="Arial"/>
          <w:color w:val="000000"/>
        </w:rPr>
        <w:t>C</w:t>
      </w:r>
      <w:r w:rsidRPr="0095165C">
        <w:rPr>
          <w:rFonts w:ascii="Arial" w:hAnsi="Arial" w:cs="Arial"/>
          <w:color w:val="000000"/>
        </w:rPr>
        <w:t xml:space="preserve">ommunity </w:t>
      </w:r>
      <w:r w:rsidR="00EE7B92">
        <w:rPr>
          <w:rFonts w:ascii="Arial" w:hAnsi="Arial" w:cs="Arial"/>
          <w:color w:val="000000"/>
        </w:rPr>
        <w:t>R</w:t>
      </w:r>
      <w:r w:rsidRPr="0095165C">
        <w:rPr>
          <w:rFonts w:ascii="Arial" w:hAnsi="Arial" w:cs="Arial"/>
          <w:color w:val="000000"/>
        </w:rPr>
        <w:t xml:space="preserve">esource </w:t>
      </w:r>
      <w:r w:rsidR="00EE7B92">
        <w:rPr>
          <w:rFonts w:ascii="Arial" w:hAnsi="Arial" w:cs="Arial"/>
          <w:color w:val="000000"/>
        </w:rPr>
        <w:t>F</w:t>
      </w:r>
      <w:r w:rsidRPr="0095165C">
        <w:rPr>
          <w:rFonts w:ascii="Arial" w:hAnsi="Arial" w:cs="Arial"/>
          <w:color w:val="000000"/>
        </w:rPr>
        <w:t>und</w:t>
      </w:r>
      <w:r w:rsidR="00CA6E78" w:rsidRPr="0095165C">
        <w:rPr>
          <w:rFonts w:ascii="Arial" w:hAnsi="Arial" w:cs="Arial"/>
          <w:color w:val="000000"/>
        </w:rPr>
        <w:t>;</w:t>
      </w:r>
      <w:r w:rsidRPr="0095165C">
        <w:rPr>
          <w:rFonts w:ascii="Arial" w:hAnsi="Arial" w:cs="Arial"/>
          <w:color w:val="000000"/>
        </w:rPr>
        <w:t xml:space="preserve"> it would take yearly $200,000 contributions to meet the projected demand</w:t>
      </w:r>
      <w:r w:rsidR="00326C3C" w:rsidRPr="0095165C">
        <w:rPr>
          <w:rFonts w:ascii="Arial" w:hAnsi="Arial" w:cs="Arial"/>
          <w:color w:val="000000"/>
        </w:rPr>
        <w:t xml:space="preserve"> if that fund was </w:t>
      </w:r>
      <w:r w:rsidR="00CA4031" w:rsidRPr="0095165C">
        <w:rPr>
          <w:rFonts w:ascii="Arial" w:hAnsi="Arial" w:cs="Arial"/>
          <w:color w:val="000000"/>
        </w:rPr>
        <w:t xml:space="preserve">the </w:t>
      </w:r>
      <w:r w:rsidR="00CA4031" w:rsidRPr="0095165C">
        <w:rPr>
          <w:rFonts w:ascii="Arial" w:hAnsi="Arial" w:cs="Arial"/>
          <w:color w:val="000000"/>
        </w:rPr>
        <w:lastRenderedPageBreak/>
        <w:t>sole source of funding</w:t>
      </w:r>
      <w:r w:rsidRPr="0095165C">
        <w:rPr>
          <w:rFonts w:ascii="Arial" w:hAnsi="Arial" w:cs="Arial"/>
          <w:color w:val="000000"/>
        </w:rPr>
        <w:t xml:space="preserve">. Greg acknowledged that most of the </w:t>
      </w:r>
      <w:r w:rsidR="00CA4031" w:rsidRPr="0095165C">
        <w:rPr>
          <w:rFonts w:ascii="Arial" w:hAnsi="Arial" w:cs="Arial"/>
          <w:color w:val="000000"/>
        </w:rPr>
        <w:t xml:space="preserve">library’s </w:t>
      </w:r>
      <w:r w:rsidRPr="0095165C">
        <w:rPr>
          <w:rFonts w:ascii="Arial" w:hAnsi="Arial" w:cs="Arial"/>
          <w:color w:val="000000"/>
        </w:rPr>
        <w:t xml:space="preserve">money </w:t>
      </w:r>
      <w:r w:rsidR="00E268EB">
        <w:rPr>
          <w:rFonts w:ascii="Arial" w:hAnsi="Arial" w:cs="Arial"/>
          <w:color w:val="000000"/>
        </w:rPr>
        <w:t>came</w:t>
      </w:r>
      <w:r w:rsidRPr="0095165C">
        <w:rPr>
          <w:rFonts w:ascii="Arial" w:hAnsi="Arial" w:cs="Arial"/>
          <w:color w:val="000000"/>
        </w:rPr>
        <w:t xml:space="preserve"> from the Library District Distribution and when </w:t>
      </w:r>
      <w:r w:rsidR="00326C3C" w:rsidRPr="0095165C">
        <w:rPr>
          <w:rFonts w:ascii="Arial" w:hAnsi="Arial" w:cs="Arial"/>
          <w:color w:val="000000"/>
        </w:rPr>
        <w:t xml:space="preserve">the measure </w:t>
      </w:r>
      <w:r w:rsidRPr="0095165C">
        <w:rPr>
          <w:rFonts w:ascii="Arial" w:hAnsi="Arial" w:cs="Arial"/>
          <w:color w:val="000000"/>
        </w:rPr>
        <w:t xml:space="preserve">was on the ballot in 2008, the funding was presented as </w:t>
      </w:r>
      <w:r w:rsidR="007769B2" w:rsidRPr="0095165C">
        <w:rPr>
          <w:rFonts w:ascii="Arial" w:hAnsi="Arial" w:cs="Arial"/>
          <w:color w:val="000000"/>
        </w:rPr>
        <w:t>funding</w:t>
      </w:r>
      <w:r w:rsidRPr="0095165C">
        <w:rPr>
          <w:rFonts w:ascii="Arial" w:hAnsi="Arial" w:cs="Arial"/>
          <w:color w:val="000000"/>
        </w:rPr>
        <w:t xml:space="preserve"> operations, not capital </w:t>
      </w:r>
      <w:proofErr w:type="gramStart"/>
      <w:r w:rsidR="007769B2" w:rsidRPr="0095165C">
        <w:rPr>
          <w:rFonts w:ascii="Arial" w:hAnsi="Arial" w:cs="Arial"/>
          <w:color w:val="000000"/>
        </w:rPr>
        <w:t>repair</w:t>
      </w:r>
      <w:proofErr w:type="gramEnd"/>
      <w:r w:rsidR="007769B2" w:rsidRPr="0095165C">
        <w:rPr>
          <w:rFonts w:ascii="Arial" w:hAnsi="Arial" w:cs="Arial"/>
          <w:color w:val="000000"/>
        </w:rPr>
        <w:t xml:space="preserve"> </w:t>
      </w:r>
      <w:r w:rsidR="00326C3C" w:rsidRPr="0095165C">
        <w:rPr>
          <w:rFonts w:ascii="Arial" w:hAnsi="Arial" w:cs="Arial"/>
          <w:color w:val="000000"/>
        </w:rPr>
        <w:t>or</w:t>
      </w:r>
      <w:r w:rsidR="007769B2" w:rsidRPr="0095165C">
        <w:rPr>
          <w:rFonts w:ascii="Arial" w:hAnsi="Arial" w:cs="Arial"/>
          <w:color w:val="000000"/>
        </w:rPr>
        <w:t xml:space="preserve"> replacement</w:t>
      </w:r>
      <w:r w:rsidRPr="0095165C">
        <w:rPr>
          <w:rFonts w:ascii="Arial" w:hAnsi="Arial" w:cs="Arial"/>
          <w:color w:val="000000"/>
        </w:rPr>
        <w:t xml:space="preserve">. </w:t>
      </w:r>
      <w:r w:rsidR="007769B2" w:rsidRPr="0095165C">
        <w:rPr>
          <w:rFonts w:ascii="Arial" w:hAnsi="Arial" w:cs="Arial"/>
          <w:color w:val="000000"/>
        </w:rPr>
        <w:t xml:space="preserve">Greg noted that other libraries were in a similar situation. </w:t>
      </w:r>
    </w:p>
    <w:p w14:paraId="05A01BB6" w14:textId="6A53B782" w:rsidR="00CD1F9B" w:rsidRPr="0095165C" w:rsidRDefault="00CD1F9B" w:rsidP="00440BDC">
      <w:pPr>
        <w:pStyle w:val="bodytext"/>
        <w:spacing w:before="0" w:beforeAutospacing="0" w:after="0" w:afterAutospacing="0"/>
        <w:ind w:left="720"/>
        <w:rPr>
          <w:rFonts w:ascii="Arial" w:hAnsi="Arial" w:cs="Arial"/>
          <w:color w:val="000000"/>
        </w:rPr>
      </w:pPr>
    </w:p>
    <w:p w14:paraId="28B3DE61" w14:textId="05432788" w:rsidR="00CD1F9B" w:rsidRPr="0095165C" w:rsidRDefault="00CD1F9B" w:rsidP="008F42B3">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Nick </w:t>
      </w:r>
      <w:r w:rsidR="00EE7B92">
        <w:rPr>
          <w:rFonts w:ascii="Arial" w:hAnsi="Arial" w:cs="Arial"/>
          <w:color w:val="000000"/>
        </w:rPr>
        <w:t xml:space="preserve">Dierckman </w:t>
      </w:r>
      <w:r w:rsidRPr="0095165C">
        <w:rPr>
          <w:rFonts w:ascii="Arial" w:hAnsi="Arial" w:cs="Arial"/>
          <w:color w:val="000000"/>
        </w:rPr>
        <w:t xml:space="preserve">asked how much money was going </w:t>
      </w:r>
      <w:r w:rsidR="0046595A" w:rsidRPr="0095165C">
        <w:rPr>
          <w:rFonts w:ascii="Arial" w:hAnsi="Arial" w:cs="Arial"/>
          <w:color w:val="000000"/>
        </w:rPr>
        <w:t>into</w:t>
      </w:r>
      <w:r w:rsidR="004572D3" w:rsidRPr="0095165C">
        <w:rPr>
          <w:rFonts w:ascii="Arial" w:hAnsi="Arial" w:cs="Arial"/>
          <w:color w:val="000000"/>
        </w:rPr>
        <w:t xml:space="preserve"> th</w:t>
      </w:r>
      <w:r w:rsidRPr="0095165C">
        <w:rPr>
          <w:rFonts w:ascii="Arial" w:hAnsi="Arial" w:cs="Arial"/>
          <w:color w:val="000000"/>
        </w:rPr>
        <w:t xml:space="preserve">e </w:t>
      </w:r>
      <w:r w:rsidR="00E44D63">
        <w:rPr>
          <w:rFonts w:ascii="Arial" w:hAnsi="Arial" w:cs="Arial"/>
          <w:color w:val="000000"/>
        </w:rPr>
        <w:t xml:space="preserve">Community Facilities Fund </w:t>
      </w:r>
      <w:r w:rsidR="00CA4031" w:rsidRPr="0095165C">
        <w:rPr>
          <w:rFonts w:ascii="Arial" w:hAnsi="Arial" w:cs="Arial"/>
          <w:color w:val="000000"/>
        </w:rPr>
        <w:t>annually</w:t>
      </w:r>
      <w:r w:rsidRPr="0095165C">
        <w:rPr>
          <w:rFonts w:ascii="Arial" w:hAnsi="Arial" w:cs="Arial"/>
          <w:color w:val="000000"/>
        </w:rPr>
        <w:t>.</w:t>
      </w:r>
      <w:r w:rsidR="004572D3" w:rsidRPr="0095165C">
        <w:rPr>
          <w:rFonts w:ascii="Arial" w:hAnsi="Arial" w:cs="Arial"/>
          <w:color w:val="000000"/>
        </w:rPr>
        <w:t xml:space="preserve"> Greg said that </w:t>
      </w:r>
      <w:r w:rsidR="00E44D63">
        <w:rPr>
          <w:rFonts w:ascii="Arial" w:hAnsi="Arial" w:cs="Arial"/>
          <w:color w:val="000000"/>
        </w:rPr>
        <w:t xml:space="preserve">currently, </w:t>
      </w:r>
      <w:r w:rsidR="00CA4031" w:rsidRPr="0095165C">
        <w:rPr>
          <w:rFonts w:ascii="Arial" w:hAnsi="Arial" w:cs="Arial"/>
          <w:color w:val="000000"/>
        </w:rPr>
        <w:t>$</w:t>
      </w:r>
      <w:r w:rsidR="004572D3" w:rsidRPr="0095165C">
        <w:rPr>
          <w:rFonts w:ascii="Arial" w:hAnsi="Arial" w:cs="Arial"/>
          <w:color w:val="000000"/>
        </w:rPr>
        <w:t>20,000 was put in yearly</w:t>
      </w:r>
      <w:r w:rsidR="007769B2" w:rsidRPr="0095165C">
        <w:rPr>
          <w:rFonts w:ascii="Arial" w:hAnsi="Arial" w:cs="Arial"/>
          <w:color w:val="000000"/>
        </w:rPr>
        <w:t xml:space="preserve">. </w:t>
      </w:r>
      <w:r w:rsidR="004572D3" w:rsidRPr="0095165C">
        <w:rPr>
          <w:rFonts w:ascii="Arial" w:hAnsi="Arial" w:cs="Arial"/>
          <w:color w:val="000000"/>
        </w:rPr>
        <w:t xml:space="preserve">Greg estimated that the </w:t>
      </w:r>
      <w:r w:rsidR="0046595A">
        <w:rPr>
          <w:rFonts w:ascii="Arial" w:hAnsi="Arial" w:cs="Arial"/>
          <w:color w:val="000000"/>
        </w:rPr>
        <w:t>L</w:t>
      </w:r>
      <w:r w:rsidR="004572D3" w:rsidRPr="0095165C">
        <w:rPr>
          <w:rFonts w:ascii="Arial" w:hAnsi="Arial" w:cs="Arial"/>
          <w:color w:val="000000"/>
        </w:rPr>
        <w:t xml:space="preserve">ibrary </w:t>
      </w:r>
      <w:r w:rsidR="0046595A">
        <w:rPr>
          <w:rFonts w:ascii="Arial" w:hAnsi="Arial" w:cs="Arial"/>
          <w:color w:val="000000"/>
        </w:rPr>
        <w:t>F</w:t>
      </w:r>
      <w:r w:rsidR="004572D3" w:rsidRPr="0095165C">
        <w:rPr>
          <w:rFonts w:ascii="Arial" w:hAnsi="Arial" w:cs="Arial"/>
          <w:color w:val="000000"/>
        </w:rPr>
        <w:t xml:space="preserve">und had a current balance of around $4 million and </w:t>
      </w:r>
      <w:r w:rsidR="00CA4031" w:rsidRPr="0095165C">
        <w:rPr>
          <w:rFonts w:ascii="Arial" w:hAnsi="Arial" w:cs="Arial"/>
          <w:color w:val="000000"/>
        </w:rPr>
        <w:t>th</w:t>
      </w:r>
      <w:r w:rsidR="00E44D63">
        <w:rPr>
          <w:rFonts w:ascii="Arial" w:hAnsi="Arial" w:cs="Arial"/>
          <w:color w:val="000000"/>
        </w:rPr>
        <w:t xml:space="preserve">at the current target reserve level for the fund was approximately </w:t>
      </w:r>
      <w:r w:rsidR="004572D3" w:rsidRPr="0095165C">
        <w:rPr>
          <w:rFonts w:ascii="Arial" w:hAnsi="Arial" w:cs="Arial"/>
          <w:color w:val="000000"/>
        </w:rPr>
        <w:t>$2 million.</w:t>
      </w:r>
      <w:r w:rsidR="00E44D63">
        <w:rPr>
          <w:rFonts w:ascii="Arial" w:hAnsi="Arial" w:cs="Arial"/>
          <w:color w:val="000000"/>
        </w:rPr>
        <w:t xml:space="preserve">  </w:t>
      </w:r>
      <w:r w:rsidR="004572D3" w:rsidRPr="0095165C">
        <w:rPr>
          <w:rFonts w:ascii="Arial" w:hAnsi="Arial" w:cs="Arial"/>
          <w:color w:val="000000"/>
        </w:rPr>
        <w:t xml:space="preserve">Greg said that </w:t>
      </w:r>
      <w:r w:rsidR="00897A95">
        <w:rPr>
          <w:rFonts w:ascii="Arial" w:hAnsi="Arial" w:cs="Arial"/>
          <w:color w:val="000000"/>
        </w:rPr>
        <w:t xml:space="preserve">the amount was formulated </w:t>
      </w:r>
      <w:r w:rsidR="004572D3" w:rsidRPr="0095165C">
        <w:rPr>
          <w:rFonts w:ascii="Arial" w:hAnsi="Arial" w:cs="Arial"/>
          <w:color w:val="000000"/>
        </w:rPr>
        <w:t xml:space="preserve">based on </w:t>
      </w:r>
      <w:r w:rsidR="00EE7B92">
        <w:rPr>
          <w:rFonts w:ascii="Arial" w:hAnsi="Arial" w:cs="Arial"/>
          <w:color w:val="000000"/>
        </w:rPr>
        <w:t>seven</w:t>
      </w:r>
      <w:r w:rsidR="004572D3" w:rsidRPr="0095165C">
        <w:rPr>
          <w:rFonts w:ascii="Arial" w:hAnsi="Arial" w:cs="Arial"/>
          <w:color w:val="000000"/>
        </w:rPr>
        <w:t xml:space="preserve"> months of operating expenses, one year of debt service, </w:t>
      </w:r>
      <w:r w:rsidR="00C81100" w:rsidRPr="0095165C">
        <w:rPr>
          <w:rFonts w:ascii="Arial" w:hAnsi="Arial" w:cs="Arial"/>
          <w:color w:val="000000"/>
        </w:rPr>
        <w:t xml:space="preserve">and an additional 10% contingency. Greg noted that this came out to approximately </w:t>
      </w:r>
      <w:r w:rsidR="007769B2" w:rsidRPr="0095165C">
        <w:rPr>
          <w:rFonts w:ascii="Arial" w:hAnsi="Arial" w:cs="Arial"/>
          <w:color w:val="000000"/>
        </w:rPr>
        <w:t>$</w:t>
      </w:r>
      <w:r w:rsidR="00C81100" w:rsidRPr="0095165C">
        <w:rPr>
          <w:rFonts w:ascii="Arial" w:hAnsi="Arial" w:cs="Arial"/>
          <w:color w:val="000000"/>
        </w:rPr>
        <w:t xml:space="preserve">1.9 million and the current Library </w:t>
      </w:r>
      <w:r w:rsidR="00CA4031" w:rsidRPr="0095165C">
        <w:rPr>
          <w:rFonts w:ascii="Arial" w:hAnsi="Arial" w:cs="Arial"/>
          <w:color w:val="000000"/>
        </w:rPr>
        <w:t>F</w:t>
      </w:r>
      <w:r w:rsidR="00C81100" w:rsidRPr="0095165C">
        <w:rPr>
          <w:rFonts w:ascii="Arial" w:hAnsi="Arial" w:cs="Arial"/>
          <w:color w:val="000000"/>
        </w:rPr>
        <w:t>und balance was clo</w:t>
      </w:r>
      <w:r w:rsidR="007769B2" w:rsidRPr="0095165C">
        <w:rPr>
          <w:rFonts w:ascii="Arial" w:hAnsi="Arial" w:cs="Arial"/>
          <w:color w:val="000000"/>
        </w:rPr>
        <w:t>se</w:t>
      </w:r>
      <w:r w:rsidR="00C81100" w:rsidRPr="0095165C">
        <w:rPr>
          <w:rFonts w:ascii="Arial" w:hAnsi="Arial" w:cs="Arial"/>
          <w:color w:val="000000"/>
        </w:rPr>
        <w:t xml:space="preserve"> to </w:t>
      </w:r>
      <w:r w:rsidR="007769B2" w:rsidRPr="0095165C">
        <w:rPr>
          <w:rFonts w:ascii="Arial" w:hAnsi="Arial" w:cs="Arial"/>
          <w:color w:val="000000"/>
        </w:rPr>
        <w:t>$</w:t>
      </w:r>
      <w:r w:rsidR="00C81100" w:rsidRPr="0095165C">
        <w:rPr>
          <w:rFonts w:ascii="Arial" w:hAnsi="Arial" w:cs="Arial"/>
          <w:color w:val="000000"/>
        </w:rPr>
        <w:t>3.8 million, which was notably higher than the desired reserve fund level</w:t>
      </w:r>
      <w:r w:rsidR="008F42B3">
        <w:rPr>
          <w:rFonts w:ascii="Arial" w:hAnsi="Arial" w:cs="Arial"/>
          <w:color w:val="000000"/>
        </w:rPr>
        <w:t xml:space="preserve">.  </w:t>
      </w:r>
      <w:r w:rsidR="00B626DF" w:rsidRPr="0095165C">
        <w:rPr>
          <w:rFonts w:ascii="Arial" w:hAnsi="Arial" w:cs="Arial"/>
          <w:color w:val="000000"/>
        </w:rPr>
        <w:t xml:space="preserve">Greg recognized that </w:t>
      </w:r>
      <w:r w:rsidR="008F42B3">
        <w:rPr>
          <w:rFonts w:ascii="Arial" w:hAnsi="Arial" w:cs="Arial"/>
          <w:color w:val="000000"/>
        </w:rPr>
        <w:t>the question of how to possibly utilize fund balance was complicated</w:t>
      </w:r>
      <w:r w:rsidR="00C81100" w:rsidRPr="0095165C">
        <w:rPr>
          <w:rFonts w:ascii="Arial" w:hAnsi="Arial" w:cs="Arial"/>
          <w:color w:val="000000"/>
        </w:rPr>
        <w:t xml:space="preserve">. </w:t>
      </w:r>
    </w:p>
    <w:p w14:paraId="64532A98" w14:textId="6595F244" w:rsidR="008C3B25" w:rsidRPr="0095165C" w:rsidRDefault="008C3B25" w:rsidP="00440BDC">
      <w:pPr>
        <w:pStyle w:val="bodytext"/>
        <w:spacing w:before="0" w:beforeAutospacing="0" w:after="0" w:afterAutospacing="0"/>
        <w:ind w:left="720"/>
        <w:rPr>
          <w:rFonts w:ascii="Arial" w:hAnsi="Arial" w:cs="Arial"/>
          <w:color w:val="000000"/>
        </w:rPr>
      </w:pPr>
    </w:p>
    <w:p w14:paraId="447C0DDE" w14:textId="02627F44" w:rsidR="008C3B25" w:rsidRPr="0095165C" w:rsidRDefault="008C3B25"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Nick asked how much the </w:t>
      </w:r>
      <w:r w:rsidR="00B626DF" w:rsidRPr="0095165C">
        <w:rPr>
          <w:rFonts w:ascii="Arial" w:hAnsi="Arial" w:cs="Arial"/>
          <w:color w:val="000000"/>
        </w:rPr>
        <w:t>Library F</w:t>
      </w:r>
      <w:r w:rsidRPr="0095165C">
        <w:rPr>
          <w:rFonts w:ascii="Arial" w:hAnsi="Arial" w:cs="Arial"/>
          <w:color w:val="000000"/>
        </w:rPr>
        <w:t xml:space="preserve">und balance increased year to year and </w:t>
      </w:r>
      <w:r w:rsidR="00B626DF" w:rsidRPr="0095165C">
        <w:rPr>
          <w:rFonts w:ascii="Arial" w:hAnsi="Arial" w:cs="Arial"/>
          <w:color w:val="000000"/>
        </w:rPr>
        <w:t>how</w:t>
      </w:r>
      <w:r w:rsidR="003F7ADA" w:rsidRPr="0095165C">
        <w:rPr>
          <w:rFonts w:ascii="Arial" w:hAnsi="Arial" w:cs="Arial"/>
          <w:color w:val="000000"/>
        </w:rPr>
        <w:t xml:space="preserve"> it was</w:t>
      </w:r>
      <w:r w:rsidRPr="0095165C">
        <w:rPr>
          <w:rFonts w:ascii="Arial" w:hAnsi="Arial" w:cs="Arial"/>
          <w:color w:val="000000"/>
        </w:rPr>
        <w:t xml:space="preserve"> budgeted.</w:t>
      </w:r>
    </w:p>
    <w:p w14:paraId="599A5F1D" w14:textId="123FB23B" w:rsidR="008C3B25" w:rsidRPr="0095165C" w:rsidRDefault="008C3B25" w:rsidP="00440BDC">
      <w:pPr>
        <w:pStyle w:val="bodytext"/>
        <w:spacing w:before="0" w:beforeAutospacing="0" w:after="0" w:afterAutospacing="0"/>
        <w:ind w:left="720"/>
        <w:rPr>
          <w:rFonts w:ascii="Arial" w:hAnsi="Arial" w:cs="Arial"/>
          <w:color w:val="000000"/>
        </w:rPr>
      </w:pPr>
    </w:p>
    <w:p w14:paraId="5F09731C" w14:textId="44289705" w:rsidR="008C3B25" w:rsidRPr="0095165C" w:rsidRDefault="008C3B25"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Greg said </w:t>
      </w:r>
      <w:r w:rsidR="004B0FDD" w:rsidRPr="0095165C">
        <w:rPr>
          <w:rFonts w:ascii="Arial" w:hAnsi="Arial" w:cs="Arial"/>
          <w:color w:val="000000"/>
        </w:rPr>
        <w:t xml:space="preserve">that in looking at past budgets, the fund balance </w:t>
      </w:r>
      <w:r w:rsidR="00347106" w:rsidRPr="0095165C">
        <w:rPr>
          <w:rFonts w:ascii="Arial" w:hAnsi="Arial" w:cs="Arial"/>
          <w:color w:val="000000"/>
        </w:rPr>
        <w:t>grew</w:t>
      </w:r>
      <w:r w:rsidR="004B0FDD" w:rsidRPr="0095165C">
        <w:rPr>
          <w:rFonts w:ascii="Arial" w:hAnsi="Arial" w:cs="Arial"/>
          <w:color w:val="000000"/>
        </w:rPr>
        <w:t xml:space="preserve"> more than Greg </w:t>
      </w:r>
      <w:r w:rsidR="008F42B3">
        <w:rPr>
          <w:rFonts w:ascii="Arial" w:hAnsi="Arial" w:cs="Arial"/>
          <w:color w:val="000000"/>
        </w:rPr>
        <w:t>would have expected</w:t>
      </w:r>
      <w:r w:rsidR="004B0FDD" w:rsidRPr="0095165C">
        <w:rPr>
          <w:rFonts w:ascii="Arial" w:hAnsi="Arial" w:cs="Arial"/>
          <w:color w:val="000000"/>
        </w:rPr>
        <w:t xml:space="preserve">. </w:t>
      </w:r>
      <w:r w:rsidRPr="0095165C">
        <w:rPr>
          <w:rFonts w:ascii="Arial" w:hAnsi="Arial" w:cs="Arial"/>
          <w:color w:val="000000"/>
        </w:rPr>
        <w:t>For this biennium budget, Greg hoped that there would be a small</w:t>
      </w:r>
      <w:r w:rsidR="008F42B3">
        <w:rPr>
          <w:rFonts w:ascii="Arial" w:hAnsi="Arial" w:cs="Arial"/>
          <w:color w:val="000000"/>
        </w:rPr>
        <w:t>er</w:t>
      </w:r>
      <w:r w:rsidRPr="0095165C">
        <w:rPr>
          <w:rFonts w:ascii="Arial" w:hAnsi="Arial" w:cs="Arial"/>
          <w:color w:val="000000"/>
        </w:rPr>
        <w:t xml:space="preserve"> difference in the budgeted </w:t>
      </w:r>
      <w:r w:rsidR="008F42B3">
        <w:rPr>
          <w:rFonts w:ascii="Arial" w:hAnsi="Arial" w:cs="Arial"/>
          <w:color w:val="000000"/>
        </w:rPr>
        <w:t xml:space="preserve">vs actual expenses and revenues, and that </w:t>
      </w:r>
      <w:r w:rsidR="00347106" w:rsidRPr="0095165C">
        <w:rPr>
          <w:rFonts w:ascii="Arial" w:hAnsi="Arial" w:cs="Arial"/>
          <w:color w:val="000000"/>
        </w:rPr>
        <w:t xml:space="preserve">more </w:t>
      </w:r>
      <w:r w:rsidR="008F42B3">
        <w:rPr>
          <w:rFonts w:ascii="Arial" w:hAnsi="Arial" w:cs="Arial"/>
          <w:color w:val="000000"/>
        </w:rPr>
        <w:t xml:space="preserve">funds would be utilized for current operations rather than ending up in fund balance.  </w:t>
      </w:r>
      <w:r w:rsidRPr="0095165C">
        <w:rPr>
          <w:rFonts w:ascii="Arial" w:hAnsi="Arial" w:cs="Arial"/>
          <w:color w:val="000000"/>
        </w:rPr>
        <w:t xml:space="preserve">Greg noted that there might </w:t>
      </w:r>
      <w:r w:rsidR="008F42B3">
        <w:rPr>
          <w:rFonts w:ascii="Arial" w:hAnsi="Arial" w:cs="Arial"/>
          <w:color w:val="000000"/>
        </w:rPr>
        <w:t xml:space="preserve">still be a </w:t>
      </w:r>
      <w:r w:rsidRPr="0095165C">
        <w:rPr>
          <w:rFonts w:ascii="Arial" w:hAnsi="Arial" w:cs="Arial"/>
          <w:color w:val="000000"/>
        </w:rPr>
        <w:t xml:space="preserve">difference this </w:t>
      </w:r>
      <w:r w:rsidR="008F42B3">
        <w:rPr>
          <w:rFonts w:ascii="Arial" w:hAnsi="Arial" w:cs="Arial"/>
          <w:color w:val="000000"/>
        </w:rPr>
        <w:t xml:space="preserve">fiscal </w:t>
      </w:r>
      <w:r w:rsidRPr="0095165C">
        <w:rPr>
          <w:rFonts w:ascii="Arial" w:hAnsi="Arial" w:cs="Arial"/>
          <w:color w:val="000000"/>
        </w:rPr>
        <w:t>year</w:t>
      </w:r>
      <w:r w:rsidR="008F42B3">
        <w:rPr>
          <w:rFonts w:ascii="Arial" w:hAnsi="Arial" w:cs="Arial"/>
          <w:color w:val="000000"/>
        </w:rPr>
        <w:t xml:space="preserve"> in budgeted vs spent, </w:t>
      </w:r>
      <w:r w:rsidRPr="0095165C">
        <w:rPr>
          <w:rFonts w:ascii="Arial" w:hAnsi="Arial" w:cs="Arial"/>
          <w:color w:val="000000"/>
        </w:rPr>
        <w:t xml:space="preserve"> </w:t>
      </w:r>
      <w:r w:rsidR="008F42B3">
        <w:rPr>
          <w:rFonts w:ascii="Arial" w:hAnsi="Arial" w:cs="Arial"/>
          <w:color w:val="000000"/>
        </w:rPr>
        <w:t>as</w:t>
      </w:r>
      <w:r w:rsidRPr="0095165C">
        <w:rPr>
          <w:rFonts w:ascii="Arial" w:hAnsi="Arial" w:cs="Arial"/>
          <w:color w:val="000000"/>
        </w:rPr>
        <w:t xml:space="preserve"> COVID</w:t>
      </w:r>
      <w:r w:rsidR="008F42B3">
        <w:rPr>
          <w:rFonts w:ascii="Arial" w:hAnsi="Arial" w:cs="Arial"/>
          <w:color w:val="000000"/>
        </w:rPr>
        <w:t>-</w:t>
      </w:r>
      <w:r w:rsidRPr="0095165C">
        <w:rPr>
          <w:rFonts w:ascii="Arial" w:hAnsi="Arial" w:cs="Arial"/>
          <w:color w:val="000000"/>
        </w:rPr>
        <w:t>era hiring conditions complicated hiring and several positions were vacant longer than anticipated</w:t>
      </w:r>
      <w:r w:rsidR="00347106" w:rsidRPr="0095165C">
        <w:rPr>
          <w:rFonts w:ascii="Arial" w:hAnsi="Arial" w:cs="Arial"/>
          <w:color w:val="000000"/>
        </w:rPr>
        <w:t xml:space="preserve">, which </w:t>
      </w:r>
      <w:r w:rsidR="00E33EC5" w:rsidRPr="0095165C">
        <w:rPr>
          <w:rFonts w:ascii="Arial" w:hAnsi="Arial" w:cs="Arial"/>
          <w:color w:val="000000"/>
        </w:rPr>
        <w:t xml:space="preserve">could contribute to </w:t>
      </w:r>
      <w:r w:rsidR="008F42B3">
        <w:rPr>
          <w:rFonts w:ascii="Arial" w:hAnsi="Arial" w:cs="Arial"/>
          <w:color w:val="000000"/>
        </w:rPr>
        <w:t xml:space="preserve">budgeted but </w:t>
      </w:r>
      <w:r w:rsidR="00E33EC5" w:rsidRPr="0095165C">
        <w:rPr>
          <w:rFonts w:ascii="Arial" w:hAnsi="Arial" w:cs="Arial"/>
          <w:color w:val="000000"/>
        </w:rPr>
        <w:t>unspent funds.</w:t>
      </w:r>
      <w:r w:rsidRPr="0095165C">
        <w:rPr>
          <w:rFonts w:ascii="Arial" w:hAnsi="Arial" w:cs="Arial"/>
          <w:color w:val="000000"/>
        </w:rPr>
        <w:t xml:space="preserve">  </w:t>
      </w:r>
    </w:p>
    <w:p w14:paraId="721DCD58" w14:textId="7C5BA340" w:rsidR="008C3B25" w:rsidRPr="0095165C" w:rsidRDefault="008C3B25" w:rsidP="00440BDC">
      <w:pPr>
        <w:pStyle w:val="bodytext"/>
        <w:spacing w:before="0" w:beforeAutospacing="0" w:after="0" w:afterAutospacing="0"/>
        <w:ind w:left="720"/>
        <w:rPr>
          <w:rFonts w:ascii="Arial" w:hAnsi="Arial" w:cs="Arial"/>
          <w:color w:val="000000"/>
        </w:rPr>
      </w:pPr>
    </w:p>
    <w:p w14:paraId="6292B8DF" w14:textId="61AE1AFA" w:rsidR="008C3B25" w:rsidRPr="0095165C" w:rsidRDefault="008C3B25"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David </w:t>
      </w:r>
      <w:r w:rsidR="00E33EC5" w:rsidRPr="0095165C">
        <w:rPr>
          <w:rFonts w:ascii="Arial" w:hAnsi="Arial" w:cs="Arial"/>
          <w:color w:val="000000"/>
        </w:rPr>
        <w:t xml:space="preserve">said that sometimes the amount of money collected by the county </w:t>
      </w:r>
      <w:r w:rsidR="00687E80" w:rsidRPr="0095165C">
        <w:rPr>
          <w:rFonts w:ascii="Arial" w:hAnsi="Arial" w:cs="Arial"/>
          <w:color w:val="000000"/>
        </w:rPr>
        <w:t xml:space="preserve">from property taxes </w:t>
      </w:r>
      <w:r w:rsidR="00E33EC5" w:rsidRPr="0095165C">
        <w:rPr>
          <w:rFonts w:ascii="Arial" w:hAnsi="Arial" w:cs="Arial"/>
          <w:color w:val="000000"/>
        </w:rPr>
        <w:t xml:space="preserve">exceeded the </w:t>
      </w:r>
      <w:r w:rsidR="00687E80" w:rsidRPr="0095165C">
        <w:rPr>
          <w:rFonts w:ascii="Arial" w:hAnsi="Arial" w:cs="Arial"/>
          <w:color w:val="000000"/>
        </w:rPr>
        <w:t>budgeted amount</w:t>
      </w:r>
      <w:r w:rsidR="008F42B3">
        <w:rPr>
          <w:rFonts w:ascii="Arial" w:hAnsi="Arial" w:cs="Arial"/>
          <w:color w:val="000000"/>
        </w:rPr>
        <w:t>.</w:t>
      </w:r>
    </w:p>
    <w:p w14:paraId="386772EF" w14:textId="77777777" w:rsidR="00687E80" w:rsidRPr="0095165C" w:rsidRDefault="00687E80" w:rsidP="00440BDC">
      <w:pPr>
        <w:pStyle w:val="bodytext"/>
        <w:spacing w:before="0" w:beforeAutospacing="0" w:after="0" w:afterAutospacing="0"/>
        <w:ind w:left="720"/>
        <w:rPr>
          <w:rFonts w:ascii="Arial" w:hAnsi="Arial" w:cs="Arial"/>
          <w:color w:val="000000"/>
        </w:rPr>
      </w:pPr>
    </w:p>
    <w:p w14:paraId="6050A7DA" w14:textId="603649DC" w:rsidR="004E68CC" w:rsidRPr="0095165C" w:rsidRDefault="004E68CC"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Greg expressed approval of the revenue budgeting for this year and noted it was on trac</w:t>
      </w:r>
      <w:r w:rsidR="00687E80" w:rsidRPr="0095165C">
        <w:rPr>
          <w:rFonts w:ascii="Arial" w:hAnsi="Arial" w:cs="Arial"/>
          <w:color w:val="000000"/>
        </w:rPr>
        <w:t>k</w:t>
      </w:r>
      <w:r w:rsidRPr="0095165C">
        <w:rPr>
          <w:rFonts w:ascii="Arial" w:hAnsi="Arial" w:cs="Arial"/>
          <w:color w:val="000000"/>
        </w:rPr>
        <w:t xml:space="preserve"> to be accurate. </w:t>
      </w:r>
      <w:r w:rsidR="00DB6CB4" w:rsidRPr="0095165C">
        <w:rPr>
          <w:rFonts w:ascii="Arial" w:hAnsi="Arial" w:cs="Arial"/>
          <w:color w:val="000000"/>
        </w:rPr>
        <w:t xml:space="preserve">Greg said the City and County </w:t>
      </w:r>
      <w:r w:rsidR="008E5354">
        <w:rPr>
          <w:rFonts w:ascii="Arial" w:hAnsi="Arial" w:cs="Arial"/>
          <w:color w:val="000000"/>
        </w:rPr>
        <w:t xml:space="preserve">district revenue </w:t>
      </w:r>
      <w:r w:rsidR="00DB6CB4" w:rsidRPr="0095165C">
        <w:rPr>
          <w:rFonts w:ascii="Arial" w:hAnsi="Arial" w:cs="Arial"/>
          <w:color w:val="000000"/>
        </w:rPr>
        <w:t xml:space="preserve">projection for the second year of the biennium were very similar. </w:t>
      </w:r>
    </w:p>
    <w:p w14:paraId="6184E11E" w14:textId="41BD1656" w:rsidR="004E68CC" w:rsidRPr="0095165C" w:rsidRDefault="004E68CC" w:rsidP="00440BDC">
      <w:pPr>
        <w:pStyle w:val="bodytext"/>
        <w:spacing w:before="0" w:beforeAutospacing="0" w:after="0" w:afterAutospacing="0"/>
        <w:ind w:left="720"/>
        <w:rPr>
          <w:rFonts w:ascii="Arial" w:hAnsi="Arial" w:cs="Arial"/>
          <w:color w:val="000000"/>
        </w:rPr>
      </w:pPr>
    </w:p>
    <w:p w14:paraId="0E0EC44D" w14:textId="0532B3E5" w:rsidR="004E68CC" w:rsidRPr="0095165C" w:rsidRDefault="004E68CC"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David </w:t>
      </w:r>
      <w:r w:rsidR="00053226">
        <w:rPr>
          <w:rFonts w:ascii="Arial" w:hAnsi="Arial" w:cs="Arial"/>
          <w:color w:val="000000"/>
        </w:rPr>
        <w:t>supported a</w:t>
      </w:r>
      <w:r w:rsidR="006125C3">
        <w:rPr>
          <w:rFonts w:ascii="Arial" w:hAnsi="Arial" w:cs="Arial"/>
          <w:color w:val="000000"/>
        </w:rPr>
        <w:t xml:space="preserve"> countywide</w:t>
      </w:r>
      <w:r w:rsidR="00AF42E6" w:rsidRPr="0095165C">
        <w:rPr>
          <w:rFonts w:ascii="Arial" w:hAnsi="Arial" w:cs="Arial"/>
          <w:color w:val="000000"/>
        </w:rPr>
        <w:t xml:space="preserve"> library discussion on bond measures</w:t>
      </w:r>
      <w:r w:rsidR="00DB6CB4" w:rsidRPr="0095165C">
        <w:rPr>
          <w:rFonts w:ascii="Arial" w:hAnsi="Arial" w:cs="Arial"/>
          <w:color w:val="000000"/>
        </w:rPr>
        <w:t xml:space="preserve"> and</w:t>
      </w:r>
      <w:r w:rsidR="00752100" w:rsidRPr="0095165C">
        <w:rPr>
          <w:rFonts w:ascii="Arial" w:hAnsi="Arial" w:cs="Arial"/>
          <w:color w:val="000000"/>
        </w:rPr>
        <w:t xml:space="preserve"> financial</w:t>
      </w:r>
      <w:r w:rsidR="00DB6CB4" w:rsidRPr="0095165C">
        <w:rPr>
          <w:rFonts w:ascii="Arial" w:hAnsi="Arial" w:cs="Arial"/>
          <w:color w:val="000000"/>
        </w:rPr>
        <w:t xml:space="preserve"> planning</w:t>
      </w:r>
      <w:r w:rsidR="00AF42E6" w:rsidRPr="0095165C">
        <w:rPr>
          <w:rFonts w:ascii="Arial" w:hAnsi="Arial" w:cs="Arial"/>
          <w:color w:val="000000"/>
        </w:rPr>
        <w:t xml:space="preserve"> and asked Nick if he knew anything about this.</w:t>
      </w:r>
    </w:p>
    <w:p w14:paraId="22F0DA8A" w14:textId="0CFC9423" w:rsidR="00AF42E6" w:rsidRPr="0095165C" w:rsidRDefault="00AF42E6" w:rsidP="00440BDC">
      <w:pPr>
        <w:pStyle w:val="bodytext"/>
        <w:spacing w:before="0" w:beforeAutospacing="0" w:after="0" w:afterAutospacing="0"/>
        <w:ind w:left="720"/>
        <w:rPr>
          <w:rFonts w:ascii="Arial" w:hAnsi="Arial" w:cs="Arial"/>
          <w:color w:val="000000"/>
        </w:rPr>
      </w:pPr>
    </w:p>
    <w:p w14:paraId="50CBB870" w14:textId="640B3B52" w:rsidR="00AF42E6" w:rsidRPr="0095165C" w:rsidRDefault="00AF42E6"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Nick said </w:t>
      </w:r>
      <w:r w:rsidR="00BA4812" w:rsidRPr="0095165C">
        <w:rPr>
          <w:rFonts w:ascii="Arial" w:hAnsi="Arial" w:cs="Arial"/>
          <w:color w:val="000000"/>
        </w:rPr>
        <w:t>the</w:t>
      </w:r>
      <w:r w:rsidR="003F5E98" w:rsidRPr="0095165C">
        <w:rPr>
          <w:rFonts w:ascii="Arial" w:hAnsi="Arial" w:cs="Arial"/>
          <w:color w:val="000000"/>
        </w:rPr>
        <w:t>re was</w:t>
      </w:r>
      <w:r w:rsidR="006125C3">
        <w:rPr>
          <w:rFonts w:ascii="Arial" w:hAnsi="Arial" w:cs="Arial"/>
          <w:color w:val="000000"/>
        </w:rPr>
        <w:t xml:space="preserve"> no</w:t>
      </w:r>
      <w:r w:rsidR="003F5E98" w:rsidRPr="0095165C">
        <w:rPr>
          <w:rFonts w:ascii="Arial" w:hAnsi="Arial" w:cs="Arial"/>
          <w:color w:val="000000"/>
        </w:rPr>
        <w:t xml:space="preserve"> definitive time frame on bond measures and</w:t>
      </w:r>
      <w:r w:rsidR="00DB6CB4" w:rsidRPr="0095165C">
        <w:rPr>
          <w:rFonts w:ascii="Arial" w:hAnsi="Arial" w:cs="Arial"/>
          <w:color w:val="000000"/>
        </w:rPr>
        <w:t xml:space="preserve"> </w:t>
      </w:r>
      <w:r w:rsidR="003F5E98" w:rsidRPr="0095165C">
        <w:rPr>
          <w:rFonts w:ascii="Arial" w:hAnsi="Arial" w:cs="Arial"/>
          <w:color w:val="000000"/>
        </w:rPr>
        <w:t xml:space="preserve">the </w:t>
      </w:r>
      <w:r w:rsidR="00DB6CB4" w:rsidRPr="0095165C">
        <w:rPr>
          <w:rFonts w:ascii="Arial" w:hAnsi="Arial" w:cs="Arial"/>
          <w:color w:val="000000"/>
        </w:rPr>
        <w:t xml:space="preserve">scheduling of the </w:t>
      </w:r>
      <w:r w:rsidR="003F5E98" w:rsidRPr="0095165C">
        <w:rPr>
          <w:rFonts w:ascii="Arial" w:hAnsi="Arial" w:cs="Arial"/>
          <w:color w:val="000000"/>
        </w:rPr>
        <w:t xml:space="preserve">next </w:t>
      </w:r>
      <w:r w:rsidR="006125C3">
        <w:rPr>
          <w:rFonts w:ascii="Arial" w:hAnsi="Arial" w:cs="Arial"/>
          <w:color w:val="000000"/>
        </w:rPr>
        <w:t>Library District Advisory Committee (</w:t>
      </w:r>
      <w:r w:rsidR="00BA4812" w:rsidRPr="0095165C">
        <w:rPr>
          <w:rFonts w:ascii="Arial" w:hAnsi="Arial" w:cs="Arial"/>
          <w:color w:val="000000"/>
        </w:rPr>
        <w:t>LDAC</w:t>
      </w:r>
      <w:r w:rsidR="006125C3">
        <w:rPr>
          <w:rFonts w:ascii="Arial" w:hAnsi="Arial" w:cs="Arial"/>
          <w:color w:val="000000"/>
        </w:rPr>
        <w:t>)</w:t>
      </w:r>
      <w:r w:rsidR="00BA4812" w:rsidRPr="0095165C">
        <w:rPr>
          <w:rFonts w:ascii="Arial" w:hAnsi="Arial" w:cs="Arial"/>
          <w:color w:val="000000"/>
        </w:rPr>
        <w:t xml:space="preserve"> </w:t>
      </w:r>
      <w:r w:rsidR="003F5E98" w:rsidRPr="0095165C">
        <w:rPr>
          <w:rFonts w:ascii="Arial" w:hAnsi="Arial" w:cs="Arial"/>
          <w:color w:val="000000"/>
        </w:rPr>
        <w:t xml:space="preserve">meeting was </w:t>
      </w:r>
      <w:r w:rsidR="00890C0E">
        <w:rPr>
          <w:rFonts w:ascii="Arial" w:hAnsi="Arial" w:cs="Arial"/>
          <w:color w:val="000000"/>
        </w:rPr>
        <w:t>un</w:t>
      </w:r>
      <w:r w:rsidR="006125C3">
        <w:rPr>
          <w:rFonts w:ascii="Arial" w:hAnsi="Arial" w:cs="Arial"/>
          <w:color w:val="000000"/>
        </w:rPr>
        <w:t>certain</w:t>
      </w:r>
      <w:r w:rsidR="003F5E98" w:rsidRPr="0095165C">
        <w:rPr>
          <w:rFonts w:ascii="Arial" w:hAnsi="Arial" w:cs="Arial"/>
          <w:color w:val="000000"/>
        </w:rPr>
        <w:t xml:space="preserve">. Nick </w:t>
      </w:r>
      <w:r w:rsidR="00890C0E">
        <w:rPr>
          <w:rFonts w:ascii="Arial" w:hAnsi="Arial" w:cs="Arial"/>
          <w:color w:val="000000"/>
        </w:rPr>
        <w:t>saw a need for</w:t>
      </w:r>
      <w:r w:rsidR="003F5E98" w:rsidRPr="0095165C">
        <w:rPr>
          <w:rFonts w:ascii="Arial" w:hAnsi="Arial" w:cs="Arial"/>
          <w:color w:val="000000"/>
        </w:rPr>
        <w:t xml:space="preserve"> </w:t>
      </w:r>
      <w:r w:rsidR="00890C0E">
        <w:rPr>
          <w:rFonts w:ascii="Arial" w:hAnsi="Arial" w:cs="Arial"/>
          <w:color w:val="000000"/>
        </w:rPr>
        <w:t>extra</w:t>
      </w:r>
      <w:r w:rsidR="003F5E98" w:rsidRPr="0095165C">
        <w:rPr>
          <w:rFonts w:ascii="Arial" w:hAnsi="Arial" w:cs="Arial"/>
          <w:color w:val="000000"/>
        </w:rPr>
        <w:t xml:space="preserve"> </w:t>
      </w:r>
      <w:r w:rsidR="00DB6CB4" w:rsidRPr="0095165C">
        <w:rPr>
          <w:rFonts w:ascii="Arial" w:hAnsi="Arial" w:cs="Arial"/>
          <w:color w:val="000000"/>
        </w:rPr>
        <w:t>analysis</w:t>
      </w:r>
      <w:r w:rsidR="003F5E98" w:rsidRPr="0095165C">
        <w:rPr>
          <w:rFonts w:ascii="Arial" w:hAnsi="Arial" w:cs="Arial"/>
          <w:color w:val="000000"/>
        </w:rPr>
        <w:t xml:space="preserve"> </w:t>
      </w:r>
      <w:r w:rsidR="00890C0E">
        <w:rPr>
          <w:rFonts w:ascii="Arial" w:hAnsi="Arial" w:cs="Arial"/>
          <w:color w:val="000000"/>
        </w:rPr>
        <w:t>about</w:t>
      </w:r>
      <w:r w:rsidR="003F5E98" w:rsidRPr="0095165C">
        <w:rPr>
          <w:rFonts w:ascii="Arial" w:hAnsi="Arial" w:cs="Arial"/>
          <w:color w:val="000000"/>
        </w:rPr>
        <w:t xml:space="preserve"> funding</w:t>
      </w:r>
      <w:r w:rsidR="00DB6CB4" w:rsidRPr="0095165C">
        <w:rPr>
          <w:rFonts w:ascii="Arial" w:hAnsi="Arial" w:cs="Arial"/>
          <w:color w:val="000000"/>
        </w:rPr>
        <w:t xml:space="preserve"> and </w:t>
      </w:r>
      <w:r w:rsidR="008E5354">
        <w:rPr>
          <w:rFonts w:ascii="Arial" w:hAnsi="Arial" w:cs="Arial"/>
          <w:color w:val="000000"/>
        </w:rPr>
        <w:t xml:space="preserve">to </w:t>
      </w:r>
      <w:r w:rsidR="00DB6CB4" w:rsidRPr="0095165C">
        <w:rPr>
          <w:rFonts w:ascii="Arial" w:hAnsi="Arial" w:cs="Arial"/>
          <w:color w:val="000000"/>
        </w:rPr>
        <w:t xml:space="preserve">adjust the </w:t>
      </w:r>
      <w:r w:rsidR="00890C0E">
        <w:rPr>
          <w:rFonts w:ascii="Arial" w:hAnsi="Arial" w:cs="Arial"/>
          <w:color w:val="000000"/>
        </w:rPr>
        <w:t>T</w:t>
      </w:r>
      <w:r w:rsidR="00DB6CB4" w:rsidRPr="0095165C">
        <w:rPr>
          <w:rFonts w:ascii="Arial" w:hAnsi="Arial" w:cs="Arial"/>
          <w:color w:val="000000"/>
        </w:rPr>
        <w:t xml:space="preserve">ask </w:t>
      </w:r>
      <w:r w:rsidR="00890C0E">
        <w:rPr>
          <w:rFonts w:ascii="Arial" w:hAnsi="Arial" w:cs="Arial"/>
          <w:color w:val="000000"/>
        </w:rPr>
        <w:t>F</w:t>
      </w:r>
      <w:r w:rsidR="00DB6CB4" w:rsidRPr="0095165C">
        <w:rPr>
          <w:rFonts w:ascii="Arial" w:hAnsi="Arial" w:cs="Arial"/>
          <w:color w:val="000000"/>
        </w:rPr>
        <w:t>orce</w:t>
      </w:r>
      <w:r w:rsidR="00890C0E">
        <w:rPr>
          <w:rFonts w:ascii="Arial" w:hAnsi="Arial" w:cs="Arial"/>
          <w:color w:val="000000"/>
        </w:rPr>
        <w:t>’s direction.</w:t>
      </w:r>
    </w:p>
    <w:p w14:paraId="1317792B" w14:textId="069023FE" w:rsidR="003F5E98" w:rsidRPr="0095165C" w:rsidRDefault="003F5E98" w:rsidP="00440BDC">
      <w:pPr>
        <w:pStyle w:val="bodytext"/>
        <w:spacing w:before="0" w:beforeAutospacing="0" w:after="0" w:afterAutospacing="0"/>
        <w:ind w:left="720"/>
        <w:rPr>
          <w:rFonts w:ascii="Arial" w:hAnsi="Arial" w:cs="Arial"/>
          <w:color w:val="000000"/>
        </w:rPr>
      </w:pPr>
    </w:p>
    <w:p w14:paraId="75EFECE2" w14:textId="39809028" w:rsidR="00752F21" w:rsidRPr="0095165C" w:rsidRDefault="003F5E98" w:rsidP="0050345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Greg </w:t>
      </w:r>
      <w:r w:rsidR="00C708E3" w:rsidRPr="0095165C">
        <w:rPr>
          <w:rFonts w:ascii="Arial" w:hAnsi="Arial" w:cs="Arial"/>
          <w:color w:val="000000"/>
        </w:rPr>
        <w:t xml:space="preserve">acknowledged COVID’s disruptive effect on the Task Force’s progress and </w:t>
      </w:r>
      <w:r w:rsidR="00752F21" w:rsidRPr="0095165C">
        <w:rPr>
          <w:rFonts w:ascii="Arial" w:hAnsi="Arial" w:cs="Arial"/>
          <w:color w:val="000000"/>
        </w:rPr>
        <w:t>anticipated</w:t>
      </w:r>
      <w:r w:rsidRPr="0095165C">
        <w:rPr>
          <w:rFonts w:ascii="Arial" w:hAnsi="Arial" w:cs="Arial"/>
          <w:color w:val="000000"/>
        </w:rPr>
        <w:t xml:space="preserve"> tha</w:t>
      </w:r>
      <w:r w:rsidR="00752F21" w:rsidRPr="0095165C">
        <w:rPr>
          <w:rFonts w:ascii="Arial" w:hAnsi="Arial" w:cs="Arial"/>
          <w:color w:val="000000"/>
        </w:rPr>
        <w:t>t</w:t>
      </w:r>
      <w:r w:rsidRPr="0095165C">
        <w:rPr>
          <w:rFonts w:ascii="Arial" w:hAnsi="Arial" w:cs="Arial"/>
          <w:color w:val="000000"/>
        </w:rPr>
        <w:t xml:space="preserve"> the resumption of the Task Force </w:t>
      </w:r>
      <w:r w:rsidR="008E5354">
        <w:rPr>
          <w:rFonts w:ascii="Arial" w:hAnsi="Arial" w:cs="Arial"/>
          <w:color w:val="000000"/>
        </w:rPr>
        <w:t>might</w:t>
      </w:r>
      <w:r w:rsidRPr="0095165C">
        <w:rPr>
          <w:rFonts w:ascii="Arial" w:hAnsi="Arial" w:cs="Arial"/>
          <w:color w:val="000000"/>
        </w:rPr>
        <w:t xml:space="preserve"> look different than initially envisioned.</w:t>
      </w:r>
      <w:r w:rsidR="008C61BB" w:rsidRPr="0095165C">
        <w:rPr>
          <w:rFonts w:ascii="Arial" w:hAnsi="Arial" w:cs="Arial"/>
          <w:color w:val="000000"/>
        </w:rPr>
        <w:t xml:space="preserve"> </w:t>
      </w:r>
      <w:r w:rsidRPr="0095165C">
        <w:rPr>
          <w:rFonts w:ascii="Arial" w:hAnsi="Arial" w:cs="Arial"/>
          <w:color w:val="000000"/>
        </w:rPr>
        <w:t>Greg thought hiring an outside consultant to do a</w:t>
      </w:r>
      <w:r w:rsidR="00BB0E7C" w:rsidRPr="0095165C">
        <w:rPr>
          <w:rFonts w:ascii="Arial" w:hAnsi="Arial" w:cs="Arial"/>
          <w:color w:val="000000"/>
        </w:rPr>
        <w:t xml:space="preserve"> financial</w:t>
      </w:r>
      <w:r w:rsidRPr="0095165C">
        <w:rPr>
          <w:rFonts w:ascii="Arial" w:hAnsi="Arial" w:cs="Arial"/>
          <w:color w:val="000000"/>
        </w:rPr>
        <w:t xml:space="preserve"> assessment</w:t>
      </w:r>
      <w:r w:rsidR="001D56CB" w:rsidRPr="0095165C">
        <w:rPr>
          <w:rFonts w:ascii="Arial" w:hAnsi="Arial" w:cs="Arial"/>
          <w:color w:val="000000"/>
        </w:rPr>
        <w:t xml:space="preserve"> for services, operational, and capital needs</w:t>
      </w:r>
      <w:r w:rsidR="008C61BB" w:rsidRPr="0095165C">
        <w:rPr>
          <w:rFonts w:ascii="Arial" w:hAnsi="Arial" w:cs="Arial"/>
          <w:color w:val="000000"/>
        </w:rPr>
        <w:t xml:space="preserve"> </w:t>
      </w:r>
      <w:r w:rsidR="00D52FC1" w:rsidRPr="0095165C">
        <w:rPr>
          <w:rFonts w:ascii="Arial" w:hAnsi="Arial" w:cs="Arial"/>
          <w:color w:val="000000"/>
        </w:rPr>
        <w:t xml:space="preserve">would alleviate the pressure on the participants </w:t>
      </w:r>
      <w:r w:rsidR="008C61BB" w:rsidRPr="0095165C">
        <w:rPr>
          <w:rFonts w:ascii="Arial" w:hAnsi="Arial" w:cs="Arial"/>
          <w:color w:val="000000"/>
        </w:rPr>
        <w:t>anticipated</w:t>
      </w:r>
      <w:r w:rsidR="00D52FC1" w:rsidRPr="0095165C">
        <w:rPr>
          <w:rFonts w:ascii="Arial" w:hAnsi="Arial" w:cs="Arial"/>
          <w:color w:val="000000"/>
        </w:rPr>
        <w:t xml:space="preserve"> to be </w:t>
      </w:r>
      <w:r w:rsidR="008C61BB" w:rsidRPr="0095165C">
        <w:rPr>
          <w:rFonts w:ascii="Arial" w:hAnsi="Arial" w:cs="Arial"/>
          <w:color w:val="000000"/>
        </w:rPr>
        <w:t>overextended</w:t>
      </w:r>
      <w:r w:rsidR="00D52FC1" w:rsidRPr="0095165C">
        <w:rPr>
          <w:rFonts w:ascii="Arial" w:hAnsi="Arial" w:cs="Arial"/>
          <w:color w:val="000000"/>
        </w:rPr>
        <w:t xml:space="preserve"> for the next </w:t>
      </w:r>
      <w:r w:rsidR="00C708E3" w:rsidRPr="0095165C">
        <w:rPr>
          <w:rFonts w:ascii="Arial" w:hAnsi="Arial" w:cs="Arial"/>
          <w:color w:val="000000"/>
        </w:rPr>
        <w:t>one to two</w:t>
      </w:r>
      <w:r w:rsidR="00D52FC1" w:rsidRPr="0095165C">
        <w:rPr>
          <w:rFonts w:ascii="Arial" w:hAnsi="Arial" w:cs="Arial"/>
          <w:color w:val="000000"/>
        </w:rPr>
        <w:t xml:space="preserve"> years</w:t>
      </w:r>
      <w:r w:rsidR="001D56CB" w:rsidRPr="0095165C">
        <w:rPr>
          <w:rFonts w:ascii="Arial" w:hAnsi="Arial" w:cs="Arial"/>
          <w:color w:val="000000"/>
        </w:rPr>
        <w:t>.</w:t>
      </w:r>
      <w:r w:rsidR="0050345C">
        <w:rPr>
          <w:rFonts w:ascii="Arial" w:hAnsi="Arial" w:cs="Arial"/>
          <w:color w:val="000000"/>
        </w:rPr>
        <w:t xml:space="preserve">  </w:t>
      </w:r>
      <w:r w:rsidR="00E9336F" w:rsidRPr="0095165C">
        <w:rPr>
          <w:rFonts w:ascii="Arial" w:hAnsi="Arial" w:cs="Arial"/>
          <w:color w:val="000000"/>
        </w:rPr>
        <w:t>Nick</w:t>
      </w:r>
      <w:r w:rsidR="00752F21" w:rsidRPr="0095165C">
        <w:rPr>
          <w:rFonts w:ascii="Arial" w:hAnsi="Arial" w:cs="Arial"/>
          <w:color w:val="000000"/>
        </w:rPr>
        <w:t xml:space="preserve"> thought that Greg’s idea of hiring a consul</w:t>
      </w:r>
      <w:r w:rsidR="000F5B95" w:rsidRPr="0095165C">
        <w:rPr>
          <w:rFonts w:ascii="Arial" w:hAnsi="Arial" w:cs="Arial"/>
          <w:color w:val="000000"/>
        </w:rPr>
        <w:t>tant was</w:t>
      </w:r>
      <w:r w:rsidR="00F553F9" w:rsidRPr="0095165C">
        <w:rPr>
          <w:rFonts w:ascii="Arial" w:hAnsi="Arial" w:cs="Arial"/>
          <w:color w:val="000000"/>
        </w:rPr>
        <w:t xml:space="preserve"> sound </w:t>
      </w:r>
      <w:r w:rsidR="00E9336F" w:rsidRPr="0095165C">
        <w:rPr>
          <w:rFonts w:ascii="Arial" w:hAnsi="Arial" w:cs="Arial"/>
          <w:color w:val="000000"/>
        </w:rPr>
        <w:t xml:space="preserve">and said it had not been </w:t>
      </w:r>
      <w:r w:rsidR="000F5B95" w:rsidRPr="0095165C">
        <w:rPr>
          <w:rFonts w:ascii="Arial" w:hAnsi="Arial" w:cs="Arial"/>
          <w:color w:val="000000"/>
        </w:rPr>
        <w:t>discussed to this point at LDAC.</w:t>
      </w:r>
    </w:p>
    <w:p w14:paraId="51B64EA1" w14:textId="59F354BF" w:rsidR="00177DCF" w:rsidRPr="0095165C" w:rsidRDefault="00177DCF" w:rsidP="00440BDC">
      <w:pPr>
        <w:pStyle w:val="bodytext"/>
        <w:spacing w:before="0" w:beforeAutospacing="0" w:after="0" w:afterAutospacing="0"/>
        <w:ind w:left="720"/>
        <w:rPr>
          <w:rFonts w:ascii="Arial" w:hAnsi="Arial" w:cs="Arial"/>
          <w:color w:val="000000"/>
        </w:rPr>
      </w:pPr>
    </w:p>
    <w:p w14:paraId="6707108E" w14:textId="0BBF4D11" w:rsidR="00177DCF" w:rsidRPr="0095165C" w:rsidRDefault="00177DCF"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David asked that Greg bring back a sense of the positions of other library directors</w:t>
      </w:r>
      <w:r w:rsidR="00F553F9" w:rsidRPr="0095165C">
        <w:rPr>
          <w:rFonts w:ascii="Arial" w:hAnsi="Arial" w:cs="Arial"/>
          <w:color w:val="000000"/>
        </w:rPr>
        <w:t>.</w:t>
      </w:r>
    </w:p>
    <w:p w14:paraId="128575C6" w14:textId="2503E0EF" w:rsidR="00177DCF" w:rsidRPr="0095165C" w:rsidRDefault="00177DCF" w:rsidP="00440BDC">
      <w:pPr>
        <w:pStyle w:val="bodytext"/>
        <w:spacing w:before="0" w:beforeAutospacing="0" w:after="0" w:afterAutospacing="0"/>
        <w:ind w:left="720"/>
        <w:rPr>
          <w:rFonts w:ascii="Arial" w:hAnsi="Arial" w:cs="Arial"/>
          <w:color w:val="000000"/>
        </w:rPr>
      </w:pPr>
    </w:p>
    <w:p w14:paraId="5675F808" w14:textId="6121A5E4" w:rsidR="004E41B5" w:rsidRPr="0095165C" w:rsidRDefault="00177DCF" w:rsidP="00440BDC">
      <w:pPr>
        <w:pStyle w:val="bodytext"/>
        <w:spacing w:before="0" w:beforeAutospacing="0" w:after="0" w:afterAutospacing="0"/>
        <w:ind w:left="720"/>
        <w:rPr>
          <w:rFonts w:ascii="Arial" w:hAnsi="Arial" w:cs="Arial"/>
          <w:color w:val="000000"/>
        </w:rPr>
      </w:pPr>
      <w:r w:rsidRPr="0095165C">
        <w:rPr>
          <w:rFonts w:ascii="Arial" w:hAnsi="Arial" w:cs="Arial"/>
          <w:color w:val="000000"/>
        </w:rPr>
        <w:t xml:space="preserve">Nick </w:t>
      </w:r>
      <w:r w:rsidR="00E95976" w:rsidRPr="0095165C">
        <w:rPr>
          <w:rFonts w:ascii="Arial" w:hAnsi="Arial" w:cs="Arial"/>
          <w:color w:val="000000"/>
        </w:rPr>
        <w:t>said</w:t>
      </w:r>
      <w:r w:rsidRPr="0095165C">
        <w:rPr>
          <w:rFonts w:ascii="Arial" w:hAnsi="Arial" w:cs="Arial"/>
          <w:color w:val="000000"/>
        </w:rPr>
        <w:t xml:space="preserve"> consultant fee</w:t>
      </w:r>
      <w:r w:rsidR="00890C0E">
        <w:rPr>
          <w:rFonts w:ascii="Arial" w:hAnsi="Arial" w:cs="Arial"/>
          <w:color w:val="000000"/>
        </w:rPr>
        <w:t>s</w:t>
      </w:r>
      <w:r w:rsidRPr="0095165C">
        <w:rPr>
          <w:rFonts w:ascii="Arial" w:hAnsi="Arial" w:cs="Arial"/>
          <w:color w:val="000000"/>
        </w:rPr>
        <w:t xml:space="preserve"> would</w:t>
      </w:r>
      <w:r w:rsidR="00D433EE">
        <w:rPr>
          <w:rFonts w:ascii="Arial" w:hAnsi="Arial" w:cs="Arial"/>
          <w:color w:val="000000"/>
        </w:rPr>
        <w:t xml:space="preserve"> need to</w:t>
      </w:r>
      <w:r w:rsidRPr="0095165C">
        <w:rPr>
          <w:rFonts w:ascii="Arial" w:hAnsi="Arial" w:cs="Arial"/>
          <w:color w:val="000000"/>
        </w:rPr>
        <w:t xml:space="preserve"> be funded out of the County General Fund</w:t>
      </w:r>
      <w:r w:rsidR="00E95976" w:rsidRPr="0095165C">
        <w:rPr>
          <w:rFonts w:ascii="Arial" w:hAnsi="Arial" w:cs="Arial"/>
          <w:color w:val="000000"/>
        </w:rPr>
        <w:t xml:space="preserve"> and</w:t>
      </w:r>
      <w:r w:rsidRPr="0095165C">
        <w:rPr>
          <w:rFonts w:ascii="Arial" w:hAnsi="Arial" w:cs="Arial"/>
          <w:color w:val="000000"/>
        </w:rPr>
        <w:t xml:space="preserve"> was unsure how feasible that would be.</w:t>
      </w:r>
      <w:r w:rsidR="00850B88" w:rsidRPr="0095165C">
        <w:rPr>
          <w:rFonts w:ascii="Arial" w:hAnsi="Arial" w:cs="Arial"/>
          <w:color w:val="000000"/>
        </w:rPr>
        <w:t xml:space="preserve"> </w:t>
      </w:r>
      <w:r w:rsidRPr="0095165C">
        <w:rPr>
          <w:rFonts w:ascii="Arial" w:hAnsi="Arial" w:cs="Arial"/>
          <w:color w:val="000000"/>
        </w:rPr>
        <w:t>Greg thought that if it was approached from the perspective of staff time</w:t>
      </w:r>
      <w:r w:rsidR="0050345C">
        <w:rPr>
          <w:rFonts w:ascii="Arial" w:hAnsi="Arial" w:cs="Arial"/>
          <w:color w:val="000000"/>
        </w:rPr>
        <w:t xml:space="preserve"> savings by not engaging in an intensive </w:t>
      </w:r>
      <w:r w:rsidRPr="0095165C">
        <w:rPr>
          <w:rFonts w:ascii="Arial" w:hAnsi="Arial" w:cs="Arial"/>
          <w:color w:val="000000"/>
        </w:rPr>
        <w:t>two</w:t>
      </w:r>
      <w:r w:rsidR="0050345C">
        <w:rPr>
          <w:rFonts w:ascii="Arial" w:hAnsi="Arial" w:cs="Arial"/>
          <w:color w:val="000000"/>
        </w:rPr>
        <w:t>-</w:t>
      </w:r>
      <w:r w:rsidRPr="0095165C">
        <w:rPr>
          <w:rFonts w:ascii="Arial" w:hAnsi="Arial" w:cs="Arial"/>
          <w:color w:val="000000"/>
        </w:rPr>
        <w:t xml:space="preserve">year task force </w:t>
      </w:r>
      <w:r w:rsidR="0050345C">
        <w:rPr>
          <w:rFonts w:ascii="Arial" w:hAnsi="Arial" w:cs="Arial"/>
          <w:color w:val="000000"/>
        </w:rPr>
        <w:t xml:space="preserve">project, </w:t>
      </w:r>
      <w:r w:rsidRPr="0095165C">
        <w:rPr>
          <w:rFonts w:ascii="Arial" w:hAnsi="Arial" w:cs="Arial"/>
          <w:color w:val="000000"/>
        </w:rPr>
        <w:t xml:space="preserve">perhaps cities could fund a consultant even if </w:t>
      </w:r>
      <w:r w:rsidR="004E41B5" w:rsidRPr="0095165C">
        <w:rPr>
          <w:rFonts w:ascii="Arial" w:hAnsi="Arial" w:cs="Arial"/>
          <w:color w:val="000000"/>
        </w:rPr>
        <w:t xml:space="preserve">the county </w:t>
      </w:r>
      <w:r w:rsidR="00E95976" w:rsidRPr="0095165C">
        <w:rPr>
          <w:rFonts w:ascii="Arial" w:hAnsi="Arial" w:cs="Arial"/>
          <w:color w:val="000000"/>
        </w:rPr>
        <w:t>did not</w:t>
      </w:r>
      <w:r w:rsidR="004E41B5" w:rsidRPr="0095165C">
        <w:rPr>
          <w:rFonts w:ascii="Arial" w:hAnsi="Arial" w:cs="Arial"/>
          <w:color w:val="000000"/>
        </w:rPr>
        <w:t>.</w:t>
      </w:r>
      <w:r w:rsidR="00890C0E">
        <w:rPr>
          <w:rFonts w:ascii="Arial" w:hAnsi="Arial" w:cs="Arial"/>
          <w:color w:val="000000"/>
        </w:rPr>
        <w:t xml:space="preserve"> </w:t>
      </w:r>
      <w:r w:rsidR="004E41B5" w:rsidRPr="0095165C">
        <w:rPr>
          <w:rFonts w:ascii="Arial" w:hAnsi="Arial" w:cs="Arial"/>
          <w:color w:val="000000"/>
        </w:rPr>
        <w:t>David voiced support for seeking</w:t>
      </w:r>
      <w:r w:rsidR="008A467A" w:rsidRPr="0095165C">
        <w:rPr>
          <w:rFonts w:ascii="Arial" w:hAnsi="Arial" w:cs="Arial"/>
          <w:color w:val="000000"/>
        </w:rPr>
        <w:t xml:space="preserve"> a consultant</w:t>
      </w:r>
      <w:r w:rsidR="004E41B5" w:rsidRPr="0095165C">
        <w:rPr>
          <w:rFonts w:ascii="Arial" w:hAnsi="Arial" w:cs="Arial"/>
          <w:color w:val="000000"/>
        </w:rPr>
        <w:t xml:space="preserve">. </w:t>
      </w:r>
    </w:p>
    <w:p w14:paraId="7F860674" w14:textId="77777777" w:rsidR="00FE515A" w:rsidRPr="009C06DD" w:rsidRDefault="00FE515A" w:rsidP="00440BDC">
      <w:pPr>
        <w:pStyle w:val="bodytext"/>
        <w:spacing w:before="0" w:beforeAutospacing="0" w:after="0" w:afterAutospacing="0"/>
        <w:ind w:left="720"/>
        <w:rPr>
          <w:rFonts w:ascii="Arial" w:hAnsi="Arial" w:cs="Arial"/>
          <w:color w:val="000000"/>
          <w:sz w:val="26"/>
          <w:szCs w:val="26"/>
        </w:rPr>
      </w:pPr>
    </w:p>
    <w:p w14:paraId="7208E3FA" w14:textId="26EA6B04" w:rsidR="00440BDC" w:rsidRDefault="00440BDC" w:rsidP="00440BDC">
      <w:pPr>
        <w:spacing w:before="240"/>
        <w:rPr>
          <w:rFonts w:eastAsia="Arial" w:cs="Arial"/>
          <w:b/>
          <w:bCs/>
          <w:szCs w:val="24"/>
        </w:rPr>
      </w:pPr>
      <w:r>
        <w:rPr>
          <w:rFonts w:eastAsia="Arial" w:cs="Arial"/>
          <w:b/>
          <w:bCs/>
          <w:szCs w:val="24"/>
        </w:rPr>
        <w:t>COMMUNICATIONS</w:t>
      </w:r>
    </w:p>
    <w:p w14:paraId="0A183E11" w14:textId="2E3F2280" w:rsidR="008F508A" w:rsidRPr="0050345C" w:rsidRDefault="008F508A" w:rsidP="008F508A">
      <w:pPr>
        <w:pStyle w:val="ListParagraph"/>
        <w:numPr>
          <w:ilvl w:val="0"/>
          <w:numId w:val="4"/>
        </w:numPr>
        <w:spacing w:before="240"/>
        <w:rPr>
          <w:rFonts w:eastAsia="Arial" w:cs="Arial"/>
          <w:szCs w:val="24"/>
          <w:u w:val="single"/>
        </w:rPr>
      </w:pPr>
      <w:r w:rsidRPr="0050345C">
        <w:rPr>
          <w:rFonts w:eastAsia="Arial" w:cs="Arial"/>
          <w:szCs w:val="24"/>
          <w:u w:val="single"/>
        </w:rPr>
        <w:t>Tactical Plan Committee Update</w:t>
      </w:r>
    </w:p>
    <w:p w14:paraId="471B5BE5" w14:textId="77777777" w:rsidR="000174FC" w:rsidRDefault="000174FC" w:rsidP="000174FC">
      <w:pPr>
        <w:pStyle w:val="ListParagraph"/>
        <w:spacing w:before="240"/>
        <w:ind w:left="810"/>
        <w:rPr>
          <w:rFonts w:eastAsia="Arial" w:cs="Arial"/>
          <w:szCs w:val="24"/>
        </w:rPr>
      </w:pPr>
    </w:p>
    <w:p w14:paraId="4B9C05CB" w14:textId="74081609" w:rsidR="004E41B5" w:rsidRDefault="004E41B5" w:rsidP="004E41B5">
      <w:pPr>
        <w:pStyle w:val="ListParagraph"/>
        <w:spacing w:before="240"/>
        <w:ind w:left="810"/>
        <w:rPr>
          <w:rFonts w:eastAsia="Arial" w:cs="Arial"/>
          <w:szCs w:val="24"/>
        </w:rPr>
      </w:pPr>
      <w:r>
        <w:rPr>
          <w:rFonts w:eastAsia="Arial" w:cs="Arial"/>
          <w:szCs w:val="24"/>
        </w:rPr>
        <w:t xml:space="preserve">David Goldberg said that </w:t>
      </w:r>
      <w:r w:rsidR="008E50AE">
        <w:rPr>
          <w:rFonts w:eastAsia="Arial" w:cs="Arial"/>
          <w:szCs w:val="24"/>
        </w:rPr>
        <w:t xml:space="preserve">the </w:t>
      </w:r>
      <w:r w:rsidR="002905E5">
        <w:rPr>
          <w:rFonts w:eastAsia="Arial" w:cs="Arial"/>
          <w:szCs w:val="24"/>
        </w:rPr>
        <w:t>C</w:t>
      </w:r>
      <w:r w:rsidR="008E50AE">
        <w:rPr>
          <w:rFonts w:eastAsia="Arial" w:cs="Arial"/>
          <w:szCs w:val="24"/>
        </w:rPr>
        <w:t>ommittee had</w:t>
      </w:r>
      <w:r>
        <w:rPr>
          <w:rFonts w:eastAsia="Arial" w:cs="Arial"/>
          <w:szCs w:val="24"/>
        </w:rPr>
        <w:t xml:space="preserve"> met to discuss how </w:t>
      </w:r>
      <w:r w:rsidR="008E50AE">
        <w:rPr>
          <w:rFonts w:eastAsia="Arial" w:cs="Arial"/>
          <w:szCs w:val="24"/>
        </w:rPr>
        <w:t xml:space="preserve">to initiate the </w:t>
      </w:r>
      <w:r>
        <w:rPr>
          <w:rFonts w:eastAsia="Arial" w:cs="Arial"/>
          <w:szCs w:val="24"/>
        </w:rPr>
        <w:t xml:space="preserve">Tactical </w:t>
      </w:r>
      <w:r w:rsidR="000174FC">
        <w:rPr>
          <w:rFonts w:eastAsia="Arial" w:cs="Arial"/>
          <w:szCs w:val="24"/>
        </w:rPr>
        <w:t>P</w:t>
      </w:r>
      <w:r>
        <w:rPr>
          <w:rFonts w:eastAsia="Arial" w:cs="Arial"/>
          <w:szCs w:val="24"/>
        </w:rPr>
        <w:t xml:space="preserve">lan. Greg said that another meeting of the Tactical Plan Committee needed to </w:t>
      </w:r>
      <w:r w:rsidR="00E37312">
        <w:rPr>
          <w:rFonts w:eastAsia="Arial" w:cs="Arial"/>
          <w:szCs w:val="24"/>
        </w:rPr>
        <w:t>happen but</w:t>
      </w:r>
      <w:r>
        <w:rPr>
          <w:rFonts w:eastAsia="Arial" w:cs="Arial"/>
          <w:szCs w:val="24"/>
        </w:rPr>
        <w:t xml:space="preserve"> </w:t>
      </w:r>
      <w:r w:rsidR="00996B65">
        <w:rPr>
          <w:rFonts w:eastAsia="Arial" w:cs="Arial"/>
          <w:szCs w:val="24"/>
        </w:rPr>
        <w:t xml:space="preserve">expected </w:t>
      </w:r>
      <w:r>
        <w:rPr>
          <w:rFonts w:eastAsia="Arial" w:cs="Arial"/>
          <w:szCs w:val="24"/>
        </w:rPr>
        <w:t xml:space="preserve">the plan to be shared at the next Board meeting as feedback from the Committee needed to be incorporated into the existing </w:t>
      </w:r>
      <w:r w:rsidR="00996B65">
        <w:rPr>
          <w:rFonts w:eastAsia="Arial" w:cs="Arial"/>
          <w:szCs w:val="24"/>
        </w:rPr>
        <w:t>version</w:t>
      </w:r>
      <w:r>
        <w:rPr>
          <w:rFonts w:eastAsia="Arial" w:cs="Arial"/>
          <w:szCs w:val="24"/>
        </w:rPr>
        <w:t>.</w:t>
      </w:r>
    </w:p>
    <w:p w14:paraId="65FA289E" w14:textId="48F51D8C" w:rsidR="004E41B5" w:rsidRDefault="004E41B5" w:rsidP="004E41B5">
      <w:pPr>
        <w:pStyle w:val="ListParagraph"/>
        <w:spacing w:before="240"/>
        <w:ind w:left="810"/>
        <w:rPr>
          <w:rFonts w:eastAsia="Arial" w:cs="Arial"/>
          <w:szCs w:val="24"/>
        </w:rPr>
      </w:pPr>
    </w:p>
    <w:p w14:paraId="7E7B7021" w14:textId="4A90274A" w:rsidR="004E41B5" w:rsidRDefault="002C66BE" w:rsidP="004E41B5">
      <w:pPr>
        <w:pStyle w:val="ListParagraph"/>
        <w:spacing w:before="240"/>
        <w:ind w:left="810"/>
        <w:rPr>
          <w:rFonts w:eastAsia="Arial" w:cs="Arial"/>
          <w:szCs w:val="24"/>
        </w:rPr>
      </w:pPr>
      <w:r>
        <w:rPr>
          <w:rFonts w:eastAsia="Arial" w:cs="Arial"/>
          <w:szCs w:val="24"/>
        </w:rPr>
        <w:t xml:space="preserve">Heidi </w:t>
      </w:r>
      <w:r w:rsidR="000174FC">
        <w:rPr>
          <w:rFonts w:eastAsia="Arial" w:cs="Arial"/>
          <w:szCs w:val="24"/>
        </w:rPr>
        <w:t xml:space="preserve">Blackwell </w:t>
      </w:r>
      <w:r>
        <w:rPr>
          <w:rFonts w:eastAsia="Arial" w:cs="Arial"/>
          <w:szCs w:val="24"/>
        </w:rPr>
        <w:t xml:space="preserve">asked if staff </w:t>
      </w:r>
      <w:r w:rsidR="008E50AE">
        <w:rPr>
          <w:rFonts w:eastAsia="Arial" w:cs="Arial"/>
          <w:szCs w:val="24"/>
        </w:rPr>
        <w:t>contributed</w:t>
      </w:r>
      <w:r>
        <w:rPr>
          <w:rFonts w:eastAsia="Arial" w:cs="Arial"/>
          <w:szCs w:val="24"/>
        </w:rPr>
        <w:t xml:space="preserve"> </w:t>
      </w:r>
      <w:r w:rsidR="000174FC">
        <w:rPr>
          <w:rFonts w:eastAsia="Arial" w:cs="Arial"/>
          <w:szCs w:val="24"/>
        </w:rPr>
        <w:t>to</w:t>
      </w:r>
      <w:r>
        <w:rPr>
          <w:rFonts w:eastAsia="Arial" w:cs="Arial"/>
          <w:szCs w:val="24"/>
        </w:rPr>
        <w:t xml:space="preserve"> the </w:t>
      </w:r>
      <w:r w:rsidR="000174FC">
        <w:rPr>
          <w:rFonts w:eastAsia="Arial" w:cs="Arial"/>
          <w:szCs w:val="24"/>
        </w:rPr>
        <w:t>T</w:t>
      </w:r>
      <w:r>
        <w:rPr>
          <w:rFonts w:eastAsia="Arial" w:cs="Arial"/>
          <w:szCs w:val="24"/>
        </w:rPr>
        <w:t xml:space="preserve">actical </w:t>
      </w:r>
      <w:r w:rsidR="000174FC">
        <w:rPr>
          <w:rFonts w:eastAsia="Arial" w:cs="Arial"/>
          <w:szCs w:val="24"/>
        </w:rPr>
        <w:t>P</w:t>
      </w:r>
      <w:r>
        <w:rPr>
          <w:rFonts w:eastAsia="Arial" w:cs="Arial"/>
          <w:szCs w:val="24"/>
        </w:rPr>
        <w:t xml:space="preserve">lan. David </w:t>
      </w:r>
      <w:r w:rsidR="00850B88">
        <w:rPr>
          <w:rFonts w:eastAsia="Arial" w:cs="Arial"/>
          <w:szCs w:val="24"/>
        </w:rPr>
        <w:t>said</w:t>
      </w:r>
      <w:r>
        <w:rPr>
          <w:rFonts w:eastAsia="Arial" w:cs="Arial"/>
          <w:szCs w:val="24"/>
        </w:rPr>
        <w:t xml:space="preserve"> yes, the Committee created a template and were waiting for staff </w:t>
      </w:r>
      <w:r w:rsidR="000174FC">
        <w:rPr>
          <w:rFonts w:eastAsia="Arial" w:cs="Arial"/>
          <w:szCs w:val="24"/>
        </w:rPr>
        <w:t>ideas on how</w:t>
      </w:r>
      <w:r>
        <w:rPr>
          <w:rFonts w:eastAsia="Arial" w:cs="Arial"/>
          <w:szCs w:val="24"/>
        </w:rPr>
        <w:t xml:space="preserve"> to </w:t>
      </w:r>
      <w:r w:rsidR="008E50AE">
        <w:rPr>
          <w:rFonts w:eastAsia="Arial" w:cs="Arial"/>
          <w:szCs w:val="24"/>
        </w:rPr>
        <w:t>realize it.</w:t>
      </w:r>
    </w:p>
    <w:p w14:paraId="6BC5C257" w14:textId="1CBD6205" w:rsidR="002C66BE" w:rsidRDefault="002C66BE" w:rsidP="004E41B5">
      <w:pPr>
        <w:pStyle w:val="ListParagraph"/>
        <w:spacing w:before="240"/>
        <w:ind w:left="810"/>
        <w:rPr>
          <w:rFonts w:eastAsia="Arial" w:cs="Arial"/>
          <w:szCs w:val="24"/>
        </w:rPr>
      </w:pPr>
    </w:p>
    <w:p w14:paraId="754953F3" w14:textId="3F113C16" w:rsidR="00512FA7" w:rsidRDefault="002C66BE" w:rsidP="004E41B5">
      <w:pPr>
        <w:pStyle w:val="ListParagraph"/>
        <w:spacing w:before="240"/>
        <w:ind w:left="810"/>
        <w:rPr>
          <w:rFonts w:eastAsia="Arial" w:cs="Arial"/>
          <w:szCs w:val="24"/>
        </w:rPr>
      </w:pPr>
      <w:r>
        <w:rPr>
          <w:rFonts w:eastAsia="Arial" w:cs="Arial"/>
          <w:szCs w:val="24"/>
        </w:rPr>
        <w:t xml:space="preserve">Cynthia Andrews </w:t>
      </w:r>
      <w:r w:rsidR="00850B88">
        <w:rPr>
          <w:rFonts w:eastAsia="Arial" w:cs="Arial"/>
          <w:szCs w:val="24"/>
        </w:rPr>
        <w:t>acknowledged</w:t>
      </w:r>
      <w:r>
        <w:rPr>
          <w:rFonts w:eastAsia="Arial" w:cs="Arial"/>
          <w:szCs w:val="24"/>
        </w:rPr>
        <w:t xml:space="preserve"> the old plan mixed strategic and </w:t>
      </w:r>
      <w:r w:rsidR="00512FA7">
        <w:rPr>
          <w:rFonts w:eastAsia="Arial" w:cs="Arial"/>
          <w:szCs w:val="24"/>
        </w:rPr>
        <w:t xml:space="preserve">operational </w:t>
      </w:r>
      <w:r w:rsidR="00850B88">
        <w:rPr>
          <w:rFonts w:eastAsia="Arial" w:cs="Arial"/>
          <w:szCs w:val="24"/>
        </w:rPr>
        <w:t>aspects</w:t>
      </w:r>
      <w:r w:rsidR="00AC1D01">
        <w:rPr>
          <w:rFonts w:eastAsia="Arial" w:cs="Arial"/>
          <w:szCs w:val="24"/>
        </w:rPr>
        <w:t>, creating</w:t>
      </w:r>
      <w:r w:rsidR="00512FA7">
        <w:rPr>
          <w:rFonts w:eastAsia="Arial" w:cs="Arial"/>
          <w:szCs w:val="24"/>
        </w:rPr>
        <w:t xml:space="preserve"> some difficulty for staff in determining focus. Cynthia expressed hope </w:t>
      </w:r>
      <w:r w:rsidR="000174FC">
        <w:rPr>
          <w:rFonts w:eastAsia="Arial" w:cs="Arial"/>
          <w:szCs w:val="24"/>
        </w:rPr>
        <w:t xml:space="preserve">that </w:t>
      </w:r>
      <w:r w:rsidR="00512FA7">
        <w:rPr>
          <w:rFonts w:eastAsia="Arial" w:cs="Arial"/>
          <w:szCs w:val="24"/>
        </w:rPr>
        <w:t>separating these two levels of library function would make things easier.</w:t>
      </w:r>
    </w:p>
    <w:p w14:paraId="78E6FF26" w14:textId="77777777" w:rsidR="00512FA7" w:rsidRDefault="00512FA7" w:rsidP="004E41B5">
      <w:pPr>
        <w:pStyle w:val="ListParagraph"/>
        <w:spacing w:before="240"/>
        <w:ind w:left="810"/>
        <w:rPr>
          <w:rFonts w:eastAsia="Arial" w:cs="Arial"/>
          <w:szCs w:val="24"/>
        </w:rPr>
      </w:pPr>
    </w:p>
    <w:p w14:paraId="399B97A3" w14:textId="77777777" w:rsidR="00512FA7" w:rsidRPr="0050345C" w:rsidRDefault="00512FA7" w:rsidP="004E41B5">
      <w:pPr>
        <w:pStyle w:val="ListParagraph"/>
        <w:spacing w:before="240"/>
        <w:ind w:left="810"/>
        <w:rPr>
          <w:rFonts w:eastAsia="Arial" w:cs="Arial"/>
          <w:szCs w:val="24"/>
          <w:u w:val="single"/>
        </w:rPr>
      </w:pPr>
      <w:r w:rsidRPr="0050345C">
        <w:rPr>
          <w:rFonts w:eastAsia="Arial" w:cs="Arial"/>
          <w:szCs w:val="24"/>
          <w:u w:val="single"/>
        </w:rPr>
        <w:t>Foundation</w:t>
      </w:r>
    </w:p>
    <w:p w14:paraId="383F8427" w14:textId="0C882DFB" w:rsidR="00AD286D" w:rsidRDefault="00512FA7" w:rsidP="004E41B5">
      <w:pPr>
        <w:pStyle w:val="ListParagraph"/>
        <w:spacing w:before="240"/>
        <w:ind w:left="810"/>
        <w:rPr>
          <w:rFonts w:eastAsia="Arial" w:cs="Arial"/>
          <w:szCs w:val="24"/>
        </w:rPr>
      </w:pPr>
      <w:r>
        <w:rPr>
          <w:rFonts w:eastAsia="Arial" w:cs="Arial"/>
          <w:szCs w:val="24"/>
        </w:rPr>
        <w:t xml:space="preserve">Cynthia Andrews </w:t>
      </w:r>
      <w:r w:rsidR="00E919EB">
        <w:rPr>
          <w:rFonts w:eastAsia="Arial" w:cs="Arial"/>
          <w:szCs w:val="24"/>
        </w:rPr>
        <w:t>said</w:t>
      </w:r>
      <w:r>
        <w:rPr>
          <w:rFonts w:eastAsia="Arial" w:cs="Arial"/>
          <w:szCs w:val="24"/>
        </w:rPr>
        <w:t xml:space="preserve"> she </w:t>
      </w:r>
      <w:r w:rsidR="00850B88">
        <w:rPr>
          <w:rFonts w:eastAsia="Arial" w:cs="Arial"/>
          <w:szCs w:val="24"/>
        </w:rPr>
        <w:t>missed</w:t>
      </w:r>
      <w:r>
        <w:rPr>
          <w:rFonts w:eastAsia="Arial" w:cs="Arial"/>
          <w:szCs w:val="24"/>
        </w:rPr>
        <w:t xml:space="preserve"> the last </w:t>
      </w:r>
      <w:r w:rsidR="00AD286D">
        <w:rPr>
          <w:rFonts w:eastAsia="Arial" w:cs="Arial"/>
          <w:szCs w:val="24"/>
        </w:rPr>
        <w:t>F</w:t>
      </w:r>
      <w:r>
        <w:rPr>
          <w:rFonts w:eastAsia="Arial" w:cs="Arial"/>
          <w:szCs w:val="24"/>
        </w:rPr>
        <w:t>oundation meeting due to unexpected health reasons</w:t>
      </w:r>
      <w:r w:rsidR="00351F4F">
        <w:rPr>
          <w:rFonts w:eastAsia="Arial" w:cs="Arial"/>
          <w:szCs w:val="24"/>
        </w:rPr>
        <w:t xml:space="preserve"> and</w:t>
      </w:r>
      <w:r w:rsidR="0058375E">
        <w:rPr>
          <w:rFonts w:eastAsia="Arial" w:cs="Arial"/>
          <w:szCs w:val="24"/>
        </w:rPr>
        <w:t xml:space="preserve"> </w:t>
      </w:r>
      <w:r w:rsidR="00E919EB">
        <w:rPr>
          <w:rFonts w:eastAsia="Arial" w:cs="Arial"/>
          <w:szCs w:val="24"/>
        </w:rPr>
        <w:t>reported</w:t>
      </w:r>
      <w:r w:rsidR="00351F4F">
        <w:rPr>
          <w:rFonts w:eastAsia="Arial" w:cs="Arial"/>
          <w:szCs w:val="24"/>
        </w:rPr>
        <w:t xml:space="preserve"> that</w:t>
      </w:r>
      <w:r>
        <w:rPr>
          <w:rFonts w:eastAsia="Arial" w:cs="Arial"/>
          <w:szCs w:val="24"/>
        </w:rPr>
        <w:t xml:space="preserve"> the Dolly Parton Imagination Library </w:t>
      </w:r>
      <w:r w:rsidR="00351F4F">
        <w:rPr>
          <w:rFonts w:eastAsia="Arial" w:cs="Arial"/>
          <w:szCs w:val="24"/>
        </w:rPr>
        <w:t>program served</w:t>
      </w:r>
      <w:r>
        <w:rPr>
          <w:rFonts w:eastAsia="Arial" w:cs="Arial"/>
          <w:szCs w:val="24"/>
        </w:rPr>
        <w:t xml:space="preserve"> 900 children, with 500 children </w:t>
      </w:r>
      <w:r w:rsidR="00AD286D">
        <w:rPr>
          <w:rFonts w:eastAsia="Arial" w:cs="Arial"/>
          <w:szCs w:val="24"/>
        </w:rPr>
        <w:t>still</w:t>
      </w:r>
      <w:r w:rsidR="00351F4F">
        <w:rPr>
          <w:rFonts w:eastAsia="Arial" w:cs="Arial"/>
          <w:szCs w:val="24"/>
        </w:rPr>
        <w:t xml:space="preserve"> in the sunsetting process</w:t>
      </w:r>
      <w:r>
        <w:rPr>
          <w:rFonts w:eastAsia="Arial" w:cs="Arial"/>
          <w:szCs w:val="24"/>
        </w:rPr>
        <w:t xml:space="preserve">. </w:t>
      </w:r>
    </w:p>
    <w:p w14:paraId="4148CFE4" w14:textId="77777777" w:rsidR="00AD286D" w:rsidRDefault="00AD286D" w:rsidP="004E41B5">
      <w:pPr>
        <w:pStyle w:val="ListParagraph"/>
        <w:spacing w:before="240"/>
        <w:ind w:left="810"/>
        <w:rPr>
          <w:rFonts w:eastAsia="Arial" w:cs="Arial"/>
          <w:szCs w:val="24"/>
        </w:rPr>
      </w:pPr>
    </w:p>
    <w:p w14:paraId="3E8A6F92" w14:textId="320974E1" w:rsidR="00351F4F" w:rsidRDefault="00512FA7" w:rsidP="004E41B5">
      <w:pPr>
        <w:pStyle w:val="ListParagraph"/>
        <w:spacing w:before="240"/>
        <w:ind w:left="810"/>
        <w:rPr>
          <w:rFonts w:eastAsia="Arial" w:cs="Arial"/>
          <w:szCs w:val="24"/>
        </w:rPr>
      </w:pPr>
      <w:r>
        <w:rPr>
          <w:rFonts w:eastAsia="Arial" w:cs="Arial"/>
          <w:szCs w:val="24"/>
        </w:rPr>
        <w:t xml:space="preserve">Greg </w:t>
      </w:r>
      <w:r w:rsidR="00351F4F">
        <w:rPr>
          <w:rFonts w:eastAsia="Arial" w:cs="Arial"/>
          <w:szCs w:val="24"/>
        </w:rPr>
        <w:t xml:space="preserve">Williams </w:t>
      </w:r>
      <w:r w:rsidR="00AD286D">
        <w:rPr>
          <w:rFonts w:eastAsia="Arial" w:cs="Arial"/>
          <w:szCs w:val="24"/>
        </w:rPr>
        <w:t>shared that</w:t>
      </w:r>
      <w:r>
        <w:rPr>
          <w:rFonts w:eastAsia="Arial" w:cs="Arial"/>
          <w:szCs w:val="24"/>
        </w:rPr>
        <w:t xml:space="preserve"> approximately 130 families had signed up for 1000 Books Before Kindergarten</w:t>
      </w:r>
      <w:r w:rsidR="00A82743">
        <w:rPr>
          <w:rFonts w:eastAsia="Arial" w:cs="Arial"/>
          <w:szCs w:val="24"/>
        </w:rPr>
        <w:t xml:space="preserve"> in the first few months of the </w:t>
      </w:r>
      <w:r w:rsidR="00351F4F">
        <w:rPr>
          <w:rFonts w:eastAsia="Arial" w:cs="Arial"/>
          <w:szCs w:val="24"/>
        </w:rPr>
        <w:t>program</w:t>
      </w:r>
      <w:r w:rsidR="00A82743">
        <w:rPr>
          <w:rFonts w:eastAsia="Arial" w:cs="Arial"/>
          <w:szCs w:val="24"/>
        </w:rPr>
        <w:t xml:space="preserve"> and over 10,000 books had already been logged. </w:t>
      </w:r>
    </w:p>
    <w:p w14:paraId="3D292CA1" w14:textId="77777777" w:rsidR="00351F4F" w:rsidRDefault="00351F4F" w:rsidP="004E41B5">
      <w:pPr>
        <w:pStyle w:val="ListParagraph"/>
        <w:spacing w:before="240"/>
        <w:ind w:left="810"/>
        <w:rPr>
          <w:rFonts w:eastAsia="Arial" w:cs="Arial"/>
          <w:szCs w:val="24"/>
        </w:rPr>
      </w:pPr>
    </w:p>
    <w:p w14:paraId="40F75EFC" w14:textId="6029F869" w:rsidR="00512FA7" w:rsidRDefault="00A82743" w:rsidP="004E41B5">
      <w:pPr>
        <w:pStyle w:val="ListParagraph"/>
        <w:spacing w:before="240"/>
        <w:ind w:left="810"/>
        <w:rPr>
          <w:rFonts w:eastAsia="Arial" w:cs="Arial"/>
          <w:szCs w:val="24"/>
        </w:rPr>
      </w:pPr>
      <w:r>
        <w:rPr>
          <w:rFonts w:eastAsia="Arial" w:cs="Arial"/>
          <w:szCs w:val="24"/>
        </w:rPr>
        <w:t xml:space="preserve">Cynthia asked if </w:t>
      </w:r>
      <w:r w:rsidR="002926FA">
        <w:rPr>
          <w:rFonts w:eastAsia="Arial" w:cs="Arial"/>
          <w:szCs w:val="24"/>
        </w:rPr>
        <w:t xml:space="preserve">current Imagination Library participants could be advertised to for 1000 </w:t>
      </w:r>
      <w:r w:rsidR="00351F4F">
        <w:rPr>
          <w:rFonts w:eastAsia="Arial" w:cs="Arial"/>
          <w:szCs w:val="24"/>
        </w:rPr>
        <w:t>B</w:t>
      </w:r>
      <w:r w:rsidR="002926FA">
        <w:rPr>
          <w:rFonts w:eastAsia="Arial" w:cs="Arial"/>
          <w:szCs w:val="24"/>
        </w:rPr>
        <w:t xml:space="preserve">ooks </w:t>
      </w:r>
      <w:r w:rsidR="00351F4F">
        <w:rPr>
          <w:rFonts w:eastAsia="Arial" w:cs="Arial"/>
          <w:szCs w:val="24"/>
        </w:rPr>
        <w:t>B</w:t>
      </w:r>
      <w:r w:rsidR="002926FA">
        <w:rPr>
          <w:rFonts w:eastAsia="Arial" w:cs="Arial"/>
          <w:szCs w:val="24"/>
        </w:rPr>
        <w:t xml:space="preserve">efore </w:t>
      </w:r>
      <w:r w:rsidR="00351F4F">
        <w:rPr>
          <w:rFonts w:eastAsia="Arial" w:cs="Arial"/>
          <w:szCs w:val="24"/>
        </w:rPr>
        <w:t>K</w:t>
      </w:r>
      <w:r w:rsidR="002926FA">
        <w:rPr>
          <w:rFonts w:eastAsia="Arial" w:cs="Arial"/>
          <w:szCs w:val="24"/>
        </w:rPr>
        <w:t xml:space="preserve">indergarten and transitioned over. Greg said that he </w:t>
      </w:r>
      <w:r w:rsidR="0058375E">
        <w:rPr>
          <w:rFonts w:eastAsia="Arial" w:cs="Arial"/>
          <w:szCs w:val="24"/>
        </w:rPr>
        <w:t xml:space="preserve">would </w:t>
      </w:r>
      <w:proofErr w:type="gramStart"/>
      <w:r w:rsidR="0058375E">
        <w:rPr>
          <w:rFonts w:eastAsia="Arial" w:cs="Arial"/>
          <w:szCs w:val="24"/>
        </w:rPr>
        <w:t>look into</w:t>
      </w:r>
      <w:proofErr w:type="gramEnd"/>
      <w:r w:rsidR="0058375E">
        <w:rPr>
          <w:rFonts w:eastAsia="Arial" w:cs="Arial"/>
          <w:szCs w:val="24"/>
        </w:rPr>
        <w:t xml:space="preserve"> it, as he </w:t>
      </w:r>
      <w:r w:rsidR="00196276">
        <w:rPr>
          <w:rFonts w:eastAsia="Arial" w:cs="Arial"/>
          <w:szCs w:val="24"/>
        </w:rPr>
        <w:t>needed clarification on</w:t>
      </w:r>
      <w:r w:rsidR="0058375E">
        <w:rPr>
          <w:rFonts w:eastAsia="Arial" w:cs="Arial"/>
          <w:szCs w:val="24"/>
        </w:rPr>
        <w:t xml:space="preserve"> privacy conditions the program and </w:t>
      </w:r>
      <w:r w:rsidR="00955589">
        <w:rPr>
          <w:rFonts w:eastAsia="Arial" w:cs="Arial"/>
          <w:szCs w:val="24"/>
        </w:rPr>
        <w:t>enrollees ha</w:t>
      </w:r>
      <w:r w:rsidR="00196276">
        <w:rPr>
          <w:rFonts w:eastAsia="Arial" w:cs="Arial"/>
          <w:szCs w:val="24"/>
        </w:rPr>
        <w:t>d</w:t>
      </w:r>
      <w:r w:rsidR="0058375E">
        <w:rPr>
          <w:rFonts w:eastAsia="Arial" w:cs="Arial"/>
          <w:szCs w:val="24"/>
        </w:rPr>
        <w:t>.</w:t>
      </w:r>
      <w:r w:rsidR="00955589">
        <w:rPr>
          <w:rFonts w:eastAsia="Arial" w:cs="Arial"/>
          <w:szCs w:val="24"/>
        </w:rPr>
        <w:t xml:space="preserve"> </w:t>
      </w:r>
    </w:p>
    <w:p w14:paraId="6595409B" w14:textId="29DC6BD4" w:rsidR="003214EC" w:rsidRDefault="003214EC" w:rsidP="004E41B5">
      <w:pPr>
        <w:pStyle w:val="ListParagraph"/>
        <w:spacing w:before="240"/>
        <w:ind w:left="810"/>
        <w:rPr>
          <w:rFonts w:eastAsia="Arial" w:cs="Arial"/>
          <w:szCs w:val="24"/>
        </w:rPr>
      </w:pPr>
    </w:p>
    <w:p w14:paraId="74A334B2" w14:textId="452BB121" w:rsidR="0077240B" w:rsidRDefault="003214EC" w:rsidP="004E41B5">
      <w:pPr>
        <w:pStyle w:val="ListParagraph"/>
        <w:spacing w:before="240"/>
        <w:ind w:left="810"/>
        <w:rPr>
          <w:rFonts w:eastAsia="Arial" w:cs="Arial"/>
          <w:szCs w:val="24"/>
        </w:rPr>
      </w:pPr>
      <w:r>
        <w:rPr>
          <w:rFonts w:eastAsia="Arial" w:cs="Arial"/>
          <w:szCs w:val="24"/>
        </w:rPr>
        <w:t>David</w:t>
      </w:r>
      <w:r w:rsidR="00351F4F">
        <w:rPr>
          <w:rFonts w:eastAsia="Arial" w:cs="Arial"/>
          <w:szCs w:val="24"/>
        </w:rPr>
        <w:t xml:space="preserve"> Goldberg</w:t>
      </w:r>
      <w:r>
        <w:rPr>
          <w:rFonts w:eastAsia="Arial" w:cs="Arial"/>
          <w:szCs w:val="24"/>
        </w:rPr>
        <w:t xml:space="preserve"> asked if there was outreach to all preschools. Greg said that there was outreach to many schools, </w:t>
      </w:r>
      <w:r w:rsidR="00D447D9">
        <w:rPr>
          <w:rFonts w:eastAsia="Arial" w:cs="Arial"/>
          <w:szCs w:val="24"/>
        </w:rPr>
        <w:t xml:space="preserve">and </w:t>
      </w:r>
      <w:r>
        <w:rPr>
          <w:rFonts w:eastAsia="Arial" w:cs="Arial"/>
          <w:szCs w:val="24"/>
        </w:rPr>
        <w:t xml:space="preserve">he </w:t>
      </w:r>
      <w:r w:rsidR="00D447D9">
        <w:rPr>
          <w:rFonts w:eastAsia="Arial" w:cs="Arial"/>
          <w:szCs w:val="24"/>
        </w:rPr>
        <w:t>w</w:t>
      </w:r>
      <w:r>
        <w:rPr>
          <w:rFonts w:eastAsia="Arial" w:cs="Arial"/>
          <w:szCs w:val="24"/>
        </w:rPr>
        <w:t xml:space="preserve">ould have Barratt Miller check into the particulars. </w:t>
      </w:r>
    </w:p>
    <w:p w14:paraId="383D36B1" w14:textId="77777777" w:rsidR="0077240B" w:rsidRDefault="0077240B" w:rsidP="004E41B5">
      <w:pPr>
        <w:pStyle w:val="ListParagraph"/>
        <w:spacing w:before="240"/>
        <w:ind w:left="810"/>
        <w:rPr>
          <w:rFonts w:eastAsia="Arial" w:cs="Arial"/>
          <w:szCs w:val="24"/>
        </w:rPr>
      </w:pPr>
    </w:p>
    <w:p w14:paraId="08215E9D" w14:textId="2912B9EC" w:rsidR="003214EC" w:rsidRDefault="000C1D70" w:rsidP="004E41B5">
      <w:pPr>
        <w:pStyle w:val="ListParagraph"/>
        <w:spacing w:before="240"/>
        <w:ind w:left="810"/>
        <w:rPr>
          <w:rFonts w:eastAsia="Arial" w:cs="Arial"/>
          <w:szCs w:val="24"/>
        </w:rPr>
      </w:pPr>
      <w:r>
        <w:rPr>
          <w:rFonts w:eastAsia="Arial" w:cs="Arial"/>
          <w:szCs w:val="24"/>
        </w:rPr>
        <w:t>Greg said that the Foundation was applying for a Community Enhancement Grant of $6,750 ($7500-10%) to put on a series of three dance instruction events</w:t>
      </w:r>
      <w:r w:rsidR="00C411BB">
        <w:rPr>
          <w:rFonts w:eastAsia="Arial" w:cs="Arial"/>
          <w:szCs w:val="24"/>
        </w:rPr>
        <w:t xml:space="preserve"> </w:t>
      </w:r>
      <w:r w:rsidR="00E919EB">
        <w:rPr>
          <w:rFonts w:eastAsia="Arial" w:cs="Arial"/>
          <w:szCs w:val="24"/>
        </w:rPr>
        <w:t>intended to</w:t>
      </w:r>
      <w:r w:rsidR="00C411BB">
        <w:rPr>
          <w:rFonts w:eastAsia="Arial" w:cs="Arial"/>
          <w:szCs w:val="24"/>
        </w:rPr>
        <w:t xml:space="preserve"> </w:t>
      </w:r>
      <w:r w:rsidR="00D91870">
        <w:rPr>
          <w:rFonts w:eastAsia="Arial" w:cs="Arial"/>
          <w:szCs w:val="24"/>
        </w:rPr>
        <w:t>strengthen community bonds and facilitat</w:t>
      </w:r>
      <w:r w:rsidR="0058375E">
        <w:rPr>
          <w:rFonts w:eastAsia="Arial" w:cs="Arial"/>
          <w:szCs w:val="24"/>
        </w:rPr>
        <w:t>e</w:t>
      </w:r>
      <w:r w:rsidR="00D91870">
        <w:rPr>
          <w:rFonts w:eastAsia="Arial" w:cs="Arial"/>
          <w:szCs w:val="24"/>
        </w:rPr>
        <w:t xml:space="preserve"> healing from trauma.</w:t>
      </w:r>
      <w:r>
        <w:rPr>
          <w:rFonts w:eastAsia="Arial" w:cs="Arial"/>
          <w:szCs w:val="24"/>
        </w:rPr>
        <w:t xml:space="preserve"> The proposed events would </w:t>
      </w:r>
      <w:r w:rsidR="00196276">
        <w:rPr>
          <w:rFonts w:eastAsia="Arial" w:cs="Arial"/>
          <w:szCs w:val="24"/>
        </w:rPr>
        <w:t>be co</w:t>
      </w:r>
      <w:r w:rsidR="00D26593">
        <w:rPr>
          <w:rFonts w:eastAsia="Arial" w:cs="Arial"/>
          <w:szCs w:val="24"/>
        </w:rPr>
        <w:t>-</w:t>
      </w:r>
      <w:r w:rsidR="00196276">
        <w:rPr>
          <w:rFonts w:eastAsia="Arial" w:cs="Arial"/>
          <w:szCs w:val="24"/>
        </w:rPr>
        <w:t>organized</w:t>
      </w:r>
      <w:r>
        <w:rPr>
          <w:rFonts w:eastAsia="Arial" w:cs="Arial"/>
          <w:szCs w:val="24"/>
        </w:rPr>
        <w:t xml:space="preserve"> by Parks and </w:t>
      </w:r>
      <w:r w:rsidR="0077240B">
        <w:rPr>
          <w:rFonts w:eastAsia="Arial" w:cs="Arial"/>
          <w:szCs w:val="24"/>
        </w:rPr>
        <w:t>Oregon City S</w:t>
      </w:r>
      <w:r>
        <w:rPr>
          <w:rFonts w:eastAsia="Arial" w:cs="Arial"/>
          <w:szCs w:val="24"/>
        </w:rPr>
        <w:t xml:space="preserve">chool </w:t>
      </w:r>
      <w:r w:rsidR="0077240B">
        <w:rPr>
          <w:rFonts w:eastAsia="Arial" w:cs="Arial"/>
          <w:szCs w:val="24"/>
        </w:rPr>
        <w:t>D</w:t>
      </w:r>
      <w:r>
        <w:rPr>
          <w:rFonts w:eastAsia="Arial" w:cs="Arial"/>
          <w:szCs w:val="24"/>
        </w:rPr>
        <w:t xml:space="preserve">istrict. </w:t>
      </w:r>
      <w:r w:rsidR="00D91870">
        <w:rPr>
          <w:rFonts w:eastAsia="Arial" w:cs="Arial"/>
          <w:szCs w:val="24"/>
        </w:rPr>
        <w:t>This year’s proposed style would be Bollywood</w:t>
      </w:r>
      <w:r w:rsidR="00991541">
        <w:rPr>
          <w:rFonts w:eastAsia="Arial" w:cs="Arial"/>
          <w:szCs w:val="24"/>
        </w:rPr>
        <w:t xml:space="preserve">, </w:t>
      </w:r>
      <w:r w:rsidR="00D91870">
        <w:rPr>
          <w:rFonts w:eastAsia="Arial" w:cs="Arial"/>
          <w:szCs w:val="24"/>
        </w:rPr>
        <w:t xml:space="preserve">with the hope that this would be a </w:t>
      </w:r>
      <w:r w:rsidR="00196276">
        <w:rPr>
          <w:rFonts w:eastAsia="Arial" w:cs="Arial"/>
          <w:szCs w:val="24"/>
        </w:rPr>
        <w:t xml:space="preserve">yearly </w:t>
      </w:r>
      <w:r w:rsidR="00D91870">
        <w:rPr>
          <w:rFonts w:eastAsia="Arial" w:cs="Arial"/>
          <w:szCs w:val="24"/>
        </w:rPr>
        <w:t xml:space="preserve">reoccurring series </w:t>
      </w:r>
      <w:r w:rsidR="0058375E">
        <w:rPr>
          <w:rFonts w:eastAsia="Arial" w:cs="Arial"/>
          <w:szCs w:val="24"/>
        </w:rPr>
        <w:lastRenderedPageBreak/>
        <w:t>with</w:t>
      </w:r>
      <w:r w:rsidR="0077240B">
        <w:rPr>
          <w:rFonts w:eastAsia="Arial" w:cs="Arial"/>
          <w:szCs w:val="24"/>
        </w:rPr>
        <w:t xml:space="preserve"> U</w:t>
      </w:r>
      <w:r w:rsidR="00D91870">
        <w:rPr>
          <w:rFonts w:eastAsia="Arial" w:cs="Arial"/>
          <w:szCs w:val="24"/>
        </w:rPr>
        <w:t>krainian folk dancing</w:t>
      </w:r>
      <w:r w:rsidR="0058375E">
        <w:rPr>
          <w:rFonts w:eastAsia="Arial" w:cs="Arial"/>
          <w:szCs w:val="24"/>
        </w:rPr>
        <w:t xml:space="preserve"> next year</w:t>
      </w:r>
      <w:r w:rsidR="00D91870">
        <w:rPr>
          <w:rFonts w:eastAsia="Arial" w:cs="Arial"/>
          <w:szCs w:val="24"/>
        </w:rPr>
        <w:t xml:space="preserve">. Larry Osborne </w:t>
      </w:r>
      <w:proofErr w:type="gramStart"/>
      <w:r w:rsidR="00D91870">
        <w:rPr>
          <w:rFonts w:eastAsia="Arial" w:cs="Arial"/>
          <w:szCs w:val="24"/>
        </w:rPr>
        <w:t>provid</w:t>
      </w:r>
      <w:r w:rsidR="0077240B">
        <w:rPr>
          <w:rFonts w:eastAsia="Arial" w:cs="Arial"/>
          <w:szCs w:val="24"/>
        </w:rPr>
        <w:t>ed</w:t>
      </w:r>
      <w:r w:rsidR="00D91870">
        <w:rPr>
          <w:rFonts w:eastAsia="Arial" w:cs="Arial"/>
          <w:szCs w:val="24"/>
        </w:rPr>
        <w:t xml:space="preserve"> assistance</w:t>
      </w:r>
      <w:proofErr w:type="gramEnd"/>
      <w:r w:rsidR="00D91870">
        <w:rPr>
          <w:rFonts w:eastAsia="Arial" w:cs="Arial"/>
          <w:szCs w:val="24"/>
        </w:rPr>
        <w:t xml:space="preserve"> in looking over the grant application. </w:t>
      </w:r>
    </w:p>
    <w:p w14:paraId="42CD9143" w14:textId="03EBC1A3" w:rsidR="00512FA7" w:rsidRDefault="00512FA7" w:rsidP="004E41B5">
      <w:pPr>
        <w:pStyle w:val="ListParagraph"/>
        <w:spacing w:before="240"/>
        <w:ind w:left="810"/>
        <w:rPr>
          <w:rFonts w:eastAsia="Arial" w:cs="Arial"/>
          <w:szCs w:val="24"/>
        </w:rPr>
      </w:pPr>
    </w:p>
    <w:p w14:paraId="06704C01" w14:textId="0E7A3926" w:rsidR="00DB0AFF" w:rsidRPr="00CF030D" w:rsidRDefault="00DB0AFF" w:rsidP="004E41B5">
      <w:pPr>
        <w:pStyle w:val="ListParagraph"/>
        <w:spacing w:before="240"/>
        <w:ind w:left="810"/>
        <w:rPr>
          <w:rFonts w:eastAsia="Arial" w:cs="Arial"/>
          <w:szCs w:val="24"/>
          <w:u w:val="single"/>
        </w:rPr>
      </w:pPr>
      <w:r w:rsidRPr="00CF030D">
        <w:rPr>
          <w:rFonts w:eastAsia="Arial" w:cs="Arial"/>
          <w:szCs w:val="24"/>
          <w:u w:val="single"/>
        </w:rPr>
        <w:t>Friends of the Library</w:t>
      </w:r>
    </w:p>
    <w:p w14:paraId="50D7C76E" w14:textId="58855A2D" w:rsidR="00DB0AFF" w:rsidRDefault="00DB0AFF" w:rsidP="004E41B5">
      <w:pPr>
        <w:pStyle w:val="ListParagraph"/>
        <w:spacing w:before="240"/>
        <w:ind w:left="810"/>
        <w:rPr>
          <w:rFonts w:eastAsia="Arial" w:cs="Arial"/>
          <w:szCs w:val="24"/>
        </w:rPr>
      </w:pPr>
      <w:r>
        <w:rPr>
          <w:rFonts w:eastAsia="Arial" w:cs="Arial"/>
          <w:szCs w:val="24"/>
        </w:rPr>
        <w:t xml:space="preserve">Larry Osborne reported that the Friends had reached their fundraising goal for the </w:t>
      </w:r>
      <w:r w:rsidR="00E37312">
        <w:rPr>
          <w:rFonts w:eastAsia="Arial" w:cs="Arial"/>
          <w:szCs w:val="24"/>
        </w:rPr>
        <w:t>mural,</w:t>
      </w:r>
      <w:r w:rsidR="00D26593">
        <w:rPr>
          <w:rFonts w:eastAsia="Arial" w:cs="Arial"/>
          <w:szCs w:val="24"/>
        </w:rPr>
        <w:t xml:space="preserve"> and he</w:t>
      </w:r>
      <w:r>
        <w:rPr>
          <w:rFonts w:eastAsia="Arial" w:cs="Arial"/>
          <w:szCs w:val="24"/>
        </w:rPr>
        <w:t xml:space="preserve"> was impressed by the mural.</w:t>
      </w:r>
    </w:p>
    <w:p w14:paraId="799F0E2F" w14:textId="65F028B1" w:rsidR="00DB0AFF" w:rsidRDefault="00DB0AFF" w:rsidP="004E41B5">
      <w:pPr>
        <w:pStyle w:val="ListParagraph"/>
        <w:spacing w:before="240"/>
        <w:ind w:left="810"/>
        <w:rPr>
          <w:rFonts w:eastAsia="Arial" w:cs="Arial"/>
          <w:szCs w:val="24"/>
        </w:rPr>
      </w:pPr>
    </w:p>
    <w:p w14:paraId="495605D0" w14:textId="4305CD49" w:rsidR="00DB0AFF" w:rsidRPr="00CF030D" w:rsidRDefault="00DB0AFF" w:rsidP="004E41B5">
      <w:pPr>
        <w:pStyle w:val="ListParagraph"/>
        <w:spacing w:before="240"/>
        <w:ind w:left="810"/>
        <w:rPr>
          <w:rFonts w:eastAsia="Arial" w:cs="Arial"/>
          <w:szCs w:val="24"/>
          <w:u w:val="single"/>
        </w:rPr>
      </w:pPr>
      <w:r w:rsidRPr="00CF030D">
        <w:rPr>
          <w:rFonts w:eastAsia="Arial" w:cs="Arial"/>
          <w:szCs w:val="24"/>
          <w:u w:val="single"/>
        </w:rPr>
        <w:t>LDAC</w:t>
      </w:r>
    </w:p>
    <w:p w14:paraId="0AB30720" w14:textId="6B31C5F5" w:rsidR="00DB0AFF" w:rsidRDefault="00DB0AFF" w:rsidP="004E41B5">
      <w:pPr>
        <w:pStyle w:val="ListParagraph"/>
        <w:spacing w:before="240"/>
        <w:ind w:left="810"/>
        <w:rPr>
          <w:rFonts w:eastAsia="Arial" w:cs="Arial"/>
          <w:szCs w:val="24"/>
        </w:rPr>
      </w:pPr>
      <w:r>
        <w:rPr>
          <w:rFonts w:eastAsia="Arial" w:cs="Arial"/>
          <w:szCs w:val="24"/>
        </w:rPr>
        <w:t xml:space="preserve">Nick Dierckman said </w:t>
      </w:r>
      <w:r w:rsidR="00CF030D">
        <w:rPr>
          <w:rFonts w:eastAsia="Arial" w:cs="Arial"/>
          <w:szCs w:val="24"/>
        </w:rPr>
        <w:t>that LDAC updates had already been relayed earlier in the meeting</w:t>
      </w:r>
      <w:r>
        <w:rPr>
          <w:rFonts w:eastAsia="Arial" w:cs="Arial"/>
          <w:szCs w:val="24"/>
        </w:rPr>
        <w:t>.</w:t>
      </w:r>
    </w:p>
    <w:p w14:paraId="55D04FCE" w14:textId="77777777" w:rsidR="00DB0AFF" w:rsidRDefault="00DB0AFF" w:rsidP="004E41B5">
      <w:pPr>
        <w:pStyle w:val="ListParagraph"/>
        <w:spacing w:before="240"/>
        <w:ind w:left="810"/>
        <w:rPr>
          <w:rFonts w:eastAsia="Arial" w:cs="Arial"/>
          <w:szCs w:val="24"/>
        </w:rPr>
      </w:pPr>
    </w:p>
    <w:p w14:paraId="78A3F89B" w14:textId="691D17C0" w:rsidR="00EF5F34" w:rsidRPr="008F508A" w:rsidRDefault="00DB0AFF" w:rsidP="004E41B5">
      <w:pPr>
        <w:pStyle w:val="ListParagraph"/>
        <w:spacing w:before="240"/>
        <w:ind w:left="810"/>
        <w:rPr>
          <w:rFonts w:eastAsia="Arial" w:cs="Arial"/>
          <w:szCs w:val="24"/>
        </w:rPr>
      </w:pPr>
      <w:r>
        <w:rPr>
          <w:rFonts w:eastAsia="Arial" w:cs="Arial"/>
          <w:szCs w:val="24"/>
        </w:rPr>
        <w:t xml:space="preserve">Cynthia Andrews </w:t>
      </w:r>
      <w:r w:rsidR="00EF5F34">
        <w:rPr>
          <w:rFonts w:eastAsia="Arial" w:cs="Arial"/>
          <w:szCs w:val="24"/>
        </w:rPr>
        <w:t xml:space="preserve">wondered if the library might be interested in future partners in learning events, as they were well attended and would present </w:t>
      </w:r>
      <w:r w:rsidR="00C411BB">
        <w:rPr>
          <w:rFonts w:eastAsia="Arial" w:cs="Arial"/>
          <w:szCs w:val="24"/>
        </w:rPr>
        <w:t>outreach</w:t>
      </w:r>
      <w:r w:rsidR="00EF5F34">
        <w:rPr>
          <w:rFonts w:eastAsia="Arial" w:cs="Arial"/>
          <w:szCs w:val="24"/>
        </w:rPr>
        <w:t xml:space="preserve"> </w:t>
      </w:r>
      <w:r w:rsidR="0058375E">
        <w:rPr>
          <w:rFonts w:eastAsia="Arial" w:cs="Arial"/>
          <w:szCs w:val="24"/>
        </w:rPr>
        <w:t>opportunities</w:t>
      </w:r>
      <w:r w:rsidR="00EF5F34">
        <w:rPr>
          <w:rFonts w:eastAsia="Arial" w:cs="Arial"/>
          <w:szCs w:val="24"/>
        </w:rPr>
        <w:t>.</w:t>
      </w:r>
      <w:r w:rsidR="00C411BB">
        <w:rPr>
          <w:rFonts w:eastAsia="Arial" w:cs="Arial"/>
          <w:szCs w:val="24"/>
        </w:rPr>
        <w:t xml:space="preserve"> </w:t>
      </w:r>
      <w:r w:rsidR="00EF5F34">
        <w:rPr>
          <w:rFonts w:eastAsia="Arial" w:cs="Arial"/>
          <w:szCs w:val="24"/>
        </w:rPr>
        <w:t xml:space="preserve">Greg </w:t>
      </w:r>
      <w:r w:rsidR="006E0197">
        <w:rPr>
          <w:rFonts w:eastAsia="Arial" w:cs="Arial"/>
          <w:szCs w:val="24"/>
        </w:rPr>
        <w:t xml:space="preserve">said </w:t>
      </w:r>
      <w:r w:rsidR="00EF5F34">
        <w:rPr>
          <w:rFonts w:eastAsia="Arial" w:cs="Arial"/>
          <w:szCs w:val="24"/>
        </w:rPr>
        <w:t xml:space="preserve">he would be interested </w:t>
      </w:r>
      <w:r w:rsidR="00A31FFC">
        <w:rPr>
          <w:rFonts w:eastAsia="Arial" w:cs="Arial"/>
          <w:szCs w:val="24"/>
        </w:rPr>
        <w:t xml:space="preserve">and </w:t>
      </w:r>
      <w:r w:rsidR="006E0197">
        <w:rPr>
          <w:rFonts w:eastAsia="Arial" w:cs="Arial"/>
          <w:szCs w:val="24"/>
        </w:rPr>
        <w:t>asked</w:t>
      </w:r>
      <w:r w:rsidR="00A31FFC">
        <w:rPr>
          <w:rFonts w:eastAsia="Arial" w:cs="Arial"/>
          <w:szCs w:val="24"/>
        </w:rPr>
        <w:t xml:space="preserve"> anyone who had advance notice of similar events to let him know</w:t>
      </w:r>
      <w:r w:rsidR="00EF5F34">
        <w:rPr>
          <w:rFonts w:eastAsia="Arial" w:cs="Arial"/>
          <w:szCs w:val="24"/>
        </w:rPr>
        <w:t xml:space="preserve">. </w:t>
      </w:r>
    </w:p>
    <w:p w14:paraId="730C45DF" w14:textId="12654A72" w:rsidR="00440BDC" w:rsidRDefault="00440BDC" w:rsidP="00440BDC">
      <w:pPr>
        <w:spacing w:before="240"/>
        <w:rPr>
          <w:rFonts w:cs="Arial"/>
          <w:b/>
          <w:bCs/>
          <w:color w:val="000000"/>
          <w:sz w:val="26"/>
          <w:szCs w:val="26"/>
        </w:rPr>
      </w:pPr>
      <w:r>
        <w:rPr>
          <w:rFonts w:cs="Arial"/>
          <w:b/>
          <w:bCs/>
          <w:color w:val="000000"/>
          <w:sz w:val="26"/>
          <w:szCs w:val="26"/>
        </w:rPr>
        <w:t>FUTURE AGENDA ITEMS</w:t>
      </w:r>
    </w:p>
    <w:p w14:paraId="52E5A3FF" w14:textId="0E00E0B6" w:rsidR="008F508A" w:rsidRDefault="008F508A" w:rsidP="008F508A">
      <w:pPr>
        <w:pStyle w:val="ListParagraph"/>
        <w:numPr>
          <w:ilvl w:val="0"/>
          <w:numId w:val="4"/>
        </w:numPr>
        <w:spacing w:before="240"/>
        <w:rPr>
          <w:rFonts w:cs="Arial"/>
          <w:color w:val="000000"/>
          <w:szCs w:val="24"/>
        </w:rPr>
      </w:pPr>
      <w:r w:rsidRPr="00A44A10">
        <w:rPr>
          <w:rFonts w:cs="Arial"/>
          <w:color w:val="000000"/>
          <w:szCs w:val="24"/>
        </w:rPr>
        <w:t>Review, discus</w:t>
      </w:r>
      <w:r w:rsidR="00A31FFC" w:rsidRPr="00A44A10">
        <w:rPr>
          <w:rFonts w:cs="Arial"/>
          <w:color w:val="000000"/>
          <w:szCs w:val="24"/>
        </w:rPr>
        <w:t>s</w:t>
      </w:r>
      <w:r w:rsidRPr="00A44A10">
        <w:rPr>
          <w:rFonts w:cs="Arial"/>
          <w:color w:val="000000"/>
          <w:szCs w:val="24"/>
        </w:rPr>
        <w:t>, and prioritize future agenda items.</w:t>
      </w:r>
    </w:p>
    <w:p w14:paraId="52B97098" w14:textId="77777777" w:rsidR="008754BD" w:rsidRPr="00A44A10" w:rsidRDefault="008754BD" w:rsidP="008754BD">
      <w:pPr>
        <w:pStyle w:val="ListParagraph"/>
        <w:spacing w:before="240"/>
        <w:ind w:left="810"/>
        <w:rPr>
          <w:rFonts w:cs="Arial"/>
          <w:color w:val="000000"/>
          <w:szCs w:val="24"/>
        </w:rPr>
      </w:pPr>
    </w:p>
    <w:p w14:paraId="248C3D6C" w14:textId="315E45C1" w:rsidR="00EF5F34" w:rsidRPr="00A44A10" w:rsidRDefault="00EF5F34" w:rsidP="00EF5F34">
      <w:pPr>
        <w:pStyle w:val="ListParagraph"/>
        <w:spacing w:before="240"/>
        <w:ind w:left="810"/>
        <w:rPr>
          <w:rFonts w:cs="Arial"/>
          <w:color w:val="000000"/>
          <w:szCs w:val="24"/>
        </w:rPr>
      </w:pPr>
      <w:r w:rsidRPr="00A44A10">
        <w:rPr>
          <w:rFonts w:cs="Arial"/>
          <w:color w:val="000000"/>
          <w:szCs w:val="24"/>
        </w:rPr>
        <w:t>Nick Dierckman wished to discuss the potential shortening of the minutes.</w:t>
      </w:r>
    </w:p>
    <w:p w14:paraId="08A6DC5A" w14:textId="2AF383E7" w:rsidR="00A31FFC" w:rsidRPr="00A44A10" w:rsidRDefault="00A31FFC" w:rsidP="00EF5F34">
      <w:pPr>
        <w:pStyle w:val="ListParagraph"/>
        <w:spacing w:before="240"/>
        <w:ind w:left="810"/>
        <w:rPr>
          <w:rFonts w:cs="Arial"/>
          <w:color w:val="000000"/>
          <w:szCs w:val="24"/>
        </w:rPr>
      </w:pPr>
    </w:p>
    <w:p w14:paraId="5B17F8E0" w14:textId="2F5A19A7" w:rsidR="00CB5DA4" w:rsidRPr="00A44A10" w:rsidRDefault="00706F7A" w:rsidP="00EF5F34">
      <w:pPr>
        <w:pStyle w:val="ListParagraph"/>
        <w:spacing w:before="240"/>
        <w:ind w:left="810"/>
        <w:rPr>
          <w:rFonts w:cs="Arial"/>
          <w:color w:val="000000"/>
          <w:szCs w:val="24"/>
        </w:rPr>
      </w:pPr>
      <w:r w:rsidRPr="00A44A10">
        <w:rPr>
          <w:rFonts w:cs="Arial"/>
          <w:color w:val="000000"/>
          <w:szCs w:val="24"/>
        </w:rPr>
        <w:t xml:space="preserve">Heidi wished to discuss the </w:t>
      </w:r>
      <w:r w:rsidR="00CB5DA4" w:rsidRPr="00A44A10">
        <w:rPr>
          <w:rFonts w:cs="Arial"/>
          <w:color w:val="000000"/>
          <w:szCs w:val="24"/>
        </w:rPr>
        <w:t>Recognition of TAG</w:t>
      </w:r>
      <w:r w:rsidR="00524764" w:rsidRPr="00A44A10">
        <w:rPr>
          <w:rFonts w:cs="Arial"/>
          <w:color w:val="000000"/>
          <w:szCs w:val="24"/>
        </w:rPr>
        <w:t xml:space="preserve">. Greg affirmed that was on the agenda and that feedback from the </w:t>
      </w:r>
      <w:r w:rsidR="008754BD">
        <w:rPr>
          <w:rFonts w:cs="Arial"/>
          <w:color w:val="000000"/>
          <w:szCs w:val="24"/>
        </w:rPr>
        <w:t>t</w:t>
      </w:r>
      <w:r w:rsidR="00524764" w:rsidRPr="00A44A10">
        <w:rPr>
          <w:rFonts w:cs="Arial"/>
          <w:color w:val="000000"/>
          <w:szCs w:val="24"/>
        </w:rPr>
        <w:t>eens had been positive.</w:t>
      </w:r>
    </w:p>
    <w:p w14:paraId="32F6884E" w14:textId="77777777" w:rsidR="00CB5DA4" w:rsidRPr="00A44A10" w:rsidRDefault="00CB5DA4" w:rsidP="00EF5F34">
      <w:pPr>
        <w:pStyle w:val="ListParagraph"/>
        <w:spacing w:before="240"/>
        <w:ind w:left="810"/>
        <w:rPr>
          <w:rFonts w:cs="Arial"/>
          <w:color w:val="000000"/>
          <w:szCs w:val="24"/>
        </w:rPr>
      </w:pPr>
    </w:p>
    <w:p w14:paraId="755F3E94" w14:textId="2E96E9D2" w:rsidR="00A31FFC" w:rsidRPr="00A44A10" w:rsidRDefault="00A31FFC" w:rsidP="00EF5F34">
      <w:pPr>
        <w:pStyle w:val="ListParagraph"/>
        <w:spacing w:before="240"/>
        <w:ind w:left="810"/>
        <w:rPr>
          <w:rFonts w:cs="Arial"/>
          <w:color w:val="000000"/>
          <w:szCs w:val="24"/>
        </w:rPr>
      </w:pPr>
      <w:r w:rsidRPr="00A44A10">
        <w:rPr>
          <w:rFonts w:cs="Arial"/>
          <w:color w:val="000000"/>
          <w:szCs w:val="24"/>
        </w:rPr>
        <w:t xml:space="preserve">Cynthia Andrews proposed a work session to work </w:t>
      </w:r>
      <w:r w:rsidR="00524764" w:rsidRPr="00A44A10">
        <w:rPr>
          <w:rFonts w:cs="Arial"/>
          <w:color w:val="000000"/>
          <w:szCs w:val="24"/>
        </w:rPr>
        <w:t xml:space="preserve">through and resolve </w:t>
      </w:r>
      <w:r w:rsidRPr="00A44A10">
        <w:rPr>
          <w:rFonts w:cs="Arial"/>
          <w:color w:val="000000"/>
          <w:szCs w:val="24"/>
        </w:rPr>
        <w:t xml:space="preserve">agenda items </w:t>
      </w:r>
      <w:r w:rsidR="00524764" w:rsidRPr="00A44A10">
        <w:rPr>
          <w:rFonts w:cs="Arial"/>
          <w:color w:val="000000"/>
          <w:szCs w:val="24"/>
        </w:rPr>
        <w:t>to</w:t>
      </w:r>
      <w:r w:rsidRPr="00A44A10">
        <w:rPr>
          <w:rFonts w:cs="Arial"/>
          <w:color w:val="000000"/>
          <w:szCs w:val="24"/>
        </w:rPr>
        <w:t xml:space="preserve"> allow deeper discussion of big picture items during regular meetings.  </w:t>
      </w:r>
    </w:p>
    <w:p w14:paraId="04C11813" w14:textId="7EC55190" w:rsidR="004147EB" w:rsidRPr="00A44A10" w:rsidRDefault="004147EB" w:rsidP="00EF5F34">
      <w:pPr>
        <w:pStyle w:val="ListParagraph"/>
        <w:spacing w:before="240"/>
        <w:ind w:left="810"/>
        <w:rPr>
          <w:rFonts w:cs="Arial"/>
          <w:color w:val="000000"/>
          <w:szCs w:val="24"/>
        </w:rPr>
      </w:pPr>
    </w:p>
    <w:p w14:paraId="4DF4C9B9" w14:textId="7BA97A7F" w:rsidR="00E87A81" w:rsidRPr="00A44A10" w:rsidRDefault="004147EB" w:rsidP="00E87A81">
      <w:pPr>
        <w:pStyle w:val="ListParagraph"/>
        <w:spacing w:before="240"/>
        <w:ind w:left="810"/>
        <w:rPr>
          <w:rFonts w:cs="Arial"/>
          <w:color w:val="000000"/>
          <w:szCs w:val="24"/>
        </w:rPr>
      </w:pPr>
      <w:r w:rsidRPr="00A44A10">
        <w:rPr>
          <w:rFonts w:cs="Arial"/>
          <w:color w:val="000000"/>
          <w:szCs w:val="24"/>
        </w:rPr>
        <w:t xml:space="preserve">Greg </w:t>
      </w:r>
      <w:r w:rsidR="00BD47EE" w:rsidRPr="00A44A10">
        <w:rPr>
          <w:rFonts w:cs="Arial"/>
          <w:color w:val="000000"/>
          <w:szCs w:val="24"/>
        </w:rPr>
        <w:t>stated</w:t>
      </w:r>
      <w:r w:rsidRPr="00A44A10">
        <w:rPr>
          <w:rFonts w:cs="Arial"/>
          <w:color w:val="000000"/>
          <w:szCs w:val="24"/>
        </w:rPr>
        <w:t xml:space="preserve"> the bylaws said nine regular meetings were needed per year and that he would check with the City Recorder to see if work sessions would count towards that minimum or if the bylaws </w:t>
      </w:r>
      <w:r w:rsidR="00BD47EE" w:rsidRPr="00A44A10">
        <w:rPr>
          <w:rFonts w:cs="Arial"/>
          <w:color w:val="000000"/>
          <w:szCs w:val="24"/>
        </w:rPr>
        <w:t>might need to be</w:t>
      </w:r>
      <w:r w:rsidRPr="00A44A10">
        <w:rPr>
          <w:rFonts w:cs="Arial"/>
          <w:color w:val="000000"/>
          <w:szCs w:val="24"/>
        </w:rPr>
        <w:t xml:space="preserve"> change</w:t>
      </w:r>
      <w:r w:rsidR="00BD47EE" w:rsidRPr="00A44A10">
        <w:rPr>
          <w:rFonts w:cs="Arial"/>
          <w:color w:val="000000"/>
          <w:szCs w:val="24"/>
        </w:rPr>
        <w:t>d</w:t>
      </w:r>
      <w:r w:rsidRPr="00A44A10">
        <w:rPr>
          <w:rFonts w:cs="Arial"/>
          <w:color w:val="000000"/>
          <w:szCs w:val="24"/>
        </w:rPr>
        <w:t>.</w:t>
      </w:r>
      <w:r w:rsidR="006E7BA0" w:rsidRPr="00A44A10">
        <w:rPr>
          <w:rFonts w:cs="Arial"/>
          <w:color w:val="000000"/>
          <w:szCs w:val="24"/>
        </w:rPr>
        <w:t xml:space="preserve"> </w:t>
      </w:r>
    </w:p>
    <w:p w14:paraId="2FCD47E8" w14:textId="714C6D2A" w:rsidR="00E87A81" w:rsidRPr="00A44A10" w:rsidRDefault="00E87A81" w:rsidP="00E87A81">
      <w:pPr>
        <w:pStyle w:val="ListParagraph"/>
        <w:spacing w:before="240"/>
        <w:ind w:left="810"/>
        <w:rPr>
          <w:rFonts w:cs="Arial"/>
          <w:color w:val="000000"/>
          <w:szCs w:val="24"/>
        </w:rPr>
      </w:pPr>
    </w:p>
    <w:p w14:paraId="3815F316" w14:textId="7BDD2970" w:rsidR="00904F1D" w:rsidRPr="00A44A10" w:rsidRDefault="00E87A81" w:rsidP="00E87A81">
      <w:pPr>
        <w:pStyle w:val="ListParagraph"/>
        <w:spacing w:before="240"/>
        <w:ind w:left="810"/>
        <w:rPr>
          <w:rFonts w:cs="Arial"/>
          <w:color w:val="000000"/>
          <w:szCs w:val="24"/>
        </w:rPr>
      </w:pPr>
      <w:r w:rsidRPr="00A44A10">
        <w:rPr>
          <w:rFonts w:cs="Arial"/>
          <w:color w:val="000000"/>
          <w:szCs w:val="24"/>
        </w:rPr>
        <w:t>David Goldberg identified Outreach efforts as an item of high priority. Nick Dierckman suggested setting up a dedicated committee on the topic.</w:t>
      </w:r>
      <w:r w:rsidR="00265062" w:rsidRPr="00A44A10">
        <w:rPr>
          <w:rFonts w:cs="Arial"/>
          <w:color w:val="000000"/>
          <w:szCs w:val="24"/>
        </w:rPr>
        <w:t xml:space="preserve"> Greg said </w:t>
      </w:r>
      <w:r w:rsidR="002905E5">
        <w:rPr>
          <w:rFonts w:cs="Arial"/>
          <w:color w:val="000000"/>
          <w:szCs w:val="24"/>
        </w:rPr>
        <w:t>it appeared that the</w:t>
      </w:r>
      <w:r w:rsidR="00265062" w:rsidRPr="00A44A10">
        <w:rPr>
          <w:rFonts w:cs="Arial"/>
          <w:color w:val="000000"/>
          <w:szCs w:val="24"/>
        </w:rPr>
        <w:t xml:space="preserve"> library’s portion of the </w:t>
      </w:r>
      <w:r w:rsidR="00CF030D">
        <w:rPr>
          <w:rFonts w:cs="Arial"/>
          <w:color w:val="000000"/>
          <w:szCs w:val="24"/>
        </w:rPr>
        <w:t xml:space="preserve">City </w:t>
      </w:r>
      <w:r w:rsidR="000469C6" w:rsidRPr="00A44A10">
        <w:rPr>
          <w:rFonts w:cs="Arial"/>
          <w:color w:val="000000"/>
          <w:szCs w:val="24"/>
        </w:rPr>
        <w:t>Community Satisfaction Survey</w:t>
      </w:r>
      <w:r w:rsidR="00265062" w:rsidRPr="00A44A10">
        <w:rPr>
          <w:rFonts w:cs="Arial"/>
          <w:color w:val="000000"/>
          <w:szCs w:val="24"/>
        </w:rPr>
        <w:t xml:space="preserve"> </w:t>
      </w:r>
      <w:r w:rsidR="00CF030D">
        <w:rPr>
          <w:rFonts w:cs="Arial"/>
          <w:color w:val="000000"/>
          <w:szCs w:val="24"/>
        </w:rPr>
        <w:t>c</w:t>
      </w:r>
      <w:r w:rsidR="00265062" w:rsidRPr="00A44A10">
        <w:rPr>
          <w:rFonts w:cs="Arial"/>
          <w:color w:val="000000"/>
          <w:szCs w:val="24"/>
        </w:rPr>
        <w:t>ould be sent out to the full unincorporated service area population</w:t>
      </w:r>
      <w:r w:rsidR="002905E5">
        <w:rPr>
          <w:rFonts w:cs="Arial"/>
          <w:color w:val="000000"/>
          <w:szCs w:val="24"/>
        </w:rPr>
        <w:t xml:space="preserve"> to gather feedback</w:t>
      </w:r>
      <w:r w:rsidR="00265062" w:rsidRPr="00A44A10">
        <w:rPr>
          <w:rFonts w:cs="Arial"/>
          <w:color w:val="000000"/>
          <w:szCs w:val="24"/>
        </w:rPr>
        <w:t>.</w:t>
      </w:r>
      <w:r w:rsidR="000469C6" w:rsidRPr="00A44A10">
        <w:rPr>
          <w:rFonts w:cs="Arial"/>
          <w:color w:val="000000"/>
          <w:szCs w:val="24"/>
        </w:rPr>
        <w:t xml:space="preserve"> All present Board members expressed interest in being involved with </w:t>
      </w:r>
      <w:r w:rsidR="00CF030D">
        <w:rPr>
          <w:rFonts w:cs="Arial"/>
          <w:color w:val="000000"/>
          <w:szCs w:val="24"/>
        </w:rPr>
        <w:t xml:space="preserve">an </w:t>
      </w:r>
      <w:r w:rsidR="000469C6" w:rsidRPr="00A44A10">
        <w:rPr>
          <w:rFonts w:cs="Arial"/>
          <w:color w:val="000000"/>
          <w:szCs w:val="24"/>
        </w:rPr>
        <w:t>Outreach Committee</w:t>
      </w:r>
      <w:r w:rsidR="00F67166" w:rsidRPr="00A44A10">
        <w:rPr>
          <w:rFonts w:cs="Arial"/>
          <w:color w:val="000000"/>
          <w:szCs w:val="24"/>
        </w:rPr>
        <w:t>, with varying focuses</w:t>
      </w:r>
      <w:r w:rsidR="00CA3DAF" w:rsidRPr="00A44A10">
        <w:rPr>
          <w:rFonts w:cs="Arial"/>
          <w:color w:val="000000"/>
          <w:szCs w:val="24"/>
        </w:rPr>
        <w:t>.</w:t>
      </w:r>
    </w:p>
    <w:p w14:paraId="60C07253" w14:textId="77777777" w:rsidR="00904F1D" w:rsidRPr="00A44A10" w:rsidRDefault="00904F1D" w:rsidP="00E87A81">
      <w:pPr>
        <w:pStyle w:val="ListParagraph"/>
        <w:spacing w:before="240"/>
        <w:ind w:left="810"/>
        <w:rPr>
          <w:rFonts w:cs="Arial"/>
          <w:color w:val="000000"/>
          <w:szCs w:val="24"/>
        </w:rPr>
      </w:pPr>
    </w:p>
    <w:p w14:paraId="1C04D4F4" w14:textId="2BD0BE09" w:rsidR="00E87A81" w:rsidRPr="00A44A10" w:rsidRDefault="00904F1D" w:rsidP="00E87A81">
      <w:pPr>
        <w:pStyle w:val="ListParagraph"/>
        <w:spacing w:before="240"/>
        <w:ind w:left="810"/>
        <w:rPr>
          <w:rFonts w:cs="Arial"/>
          <w:color w:val="000000"/>
          <w:szCs w:val="24"/>
        </w:rPr>
      </w:pPr>
      <w:r w:rsidRPr="00A44A10">
        <w:rPr>
          <w:rFonts w:cs="Arial"/>
          <w:color w:val="000000"/>
          <w:szCs w:val="24"/>
        </w:rPr>
        <w:t>Greg thanked the Board for their willingness to be at meetings, extra meetings, and their</w:t>
      </w:r>
      <w:r w:rsidR="002905E5">
        <w:rPr>
          <w:rFonts w:cs="Arial"/>
          <w:color w:val="000000"/>
          <w:szCs w:val="24"/>
        </w:rPr>
        <w:t xml:space="preserve"> general</w:t>
      </w:r>
      <w:r w:rsidRPr="00A44A10">
        <w:rPr>
          <w:rFonts w:cs="Arial"/>
          <w:color w:val="000000"/>
          <w:szCs w:val="24"/>
        </w:rPr>
        <w:t xml:space="preserve"> support. </w:t>
      </w:r>
      <w:r w:rsidR="00F67166" w:rsidRPr="00A44A10">
        <w:rPr>
          <w:rFonts w:cs="Arial"/>
          <w:color w:val="000000"/>
          <w:szCs w:val="24"/>
        </w:rPr>
        <w:t xml:space="preserve"> </w:t>
      </w:r>
      <w:r w:rsidR="00CA3DAF" w:rsidRPr="00A44A10">
        <w:rPr>
          <w:rFonts w:cs="Arial"/>
          <w:color w:val="000000"/>
          <w:szCs w:val="24"/>
        </w:rPr>
        <w:t xml:space="preserve"> </w:t>
      </w:r>
      <w:r w:rsidR="000469C6" w:rsidRPr="00A44A10">
        <w:rPr>
          <w:rFonts w:cs="Arial"/>
          <w:color w:val="000000"/>
          <w:szCs w:val="24"/>
        </w:rPr>
        <w:t xml:space="preserve"> </w:t>
      </w:r>
      <w:r w:rsidR="00265062" w:rsidRPr="00A44A10">
        <w:rPr>
          <w:rFonts w:cs="Arial"/>
          <w:color w:val="000000"/>
          <w:szCs w:val="24"/>
        </w:rPr>
        <w:t xml:space="preserve"> </w:t>
      </w:r>
    </w:p>
    <w:p w14:paraId="39F7834D" w14:textId="48DE0CDA" w:rsidR="00440BDC" w:rsidRDefault="00440BDC" w:rsidP="00440BDC">
      <w:pPr>
        <w:spacing w:before="240"/>
        <w:rPr>
          <w:rFonts w:eastAsia="Arial" w:cs="Arial"/>
          <w:b/>
          <w:bCs/>
          <w:szCs w:val="24"/>
        </w:rPr>
      </w:pPr>
      <w:r>
        <w:rPr>
          <w:rFonts w:eastAsia="Arial" w:cs="Arial"/>
          <w:b/>
          <w:bCs/>
          <w:szCs w:val="24"/>
        </w:rPr>
        <w:t>ADJOURNMENT</w:t>
      </w:r>
      <w:bookmarkEnd w:id="4"/>
    </w:p>
    <w:p w14:paraId="099FEADB" w14:textId="77777777" w:rsidR="00AE3833" w:rsidRDefault="00AE3833" w:rsidP="00AE3833">
      <w:pPr>
        <w:spacing w:before="0"/>
        <w:rPr>
          <w:rFonts w:eastAsia="Arial" w:cs="Arial"/>
          <w:b/>
          <w:bCs/>
          <w:szCs w:val="24"/>
        </w:rPr>
      </w:pPr>
    </w:p>
    <w:p w14:paraId="0E032C86" w14:textId="1E166350" w:rsidR="00440BDC" w:rsidRDefault="00440BDC" w:rsidP="00440BDC">
      <w:r>
        <w:t>The meeting adjourned at 6:</w:t>
      </w:r>
      <w:r w:rsidR="00F67166">
        <w:t>10</w:t>
      </w:r>
      <w:r>
        <w:t xml:space="preserve"> pm.</w:t>
      </w:r>
    </w:p>
    <w:p w14:paraId="3A43540D" w14:textId="77777777" w:rsidR="003C6503" w:rsidRDefault="003C6503"/>
    <w:sectPr w:rsidR="003C6503">
      <w:headerReference w:type="default" r:id="rId8"/>
      <w:pgSz w:w="12240" w:h="15840"/>
      <w:pgMar w:top="1080" w:right="1080" w:bottom="1080" w:left="1080" w:header="108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11E8" w14:textId="77777777" w:rsidR="00440BDC" w:rsidRDefault="00440BDC" w:rsidP="00440BDC">
      <w:pPr>
        <w:spacing w:before="0" w:after="0"/>
      </w:pPr>
      <w:r>
        <w:separator/>
      </w:r>
    </w:p>
  </w:endnote>
  <w:endnote w:type="continuationSeparator" w:id="0">
    <w:p w14:paraId="48A9CABA" w14:textId="77777777" w:rsidR="00440BDC" w:rsidRDefault="00440BDC" w:rsidP="00440B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B975" w14:textId="77777777" w:rsidR="00440BDC" w:rsidRDefault="00440BDC" w:rsidP="00440BDC">
      <w:pPr>
        <w:spacing w:before="0" w:after="0"/>
      </w:pPr>
      <w:r>
        <w:separator/>
      </w:r>
    </w:p>
  </w:footnote>
  <w:footnote w:type="continuationSeparator" w:id="0">
    <w:p w14:paraId="4DDFC58D" w14:textId="77777777" w:rsidR="00440BDC" w:rsidRDefault="00440BDC" w:rsidP="00440B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6D42" w14:textId="1C25FCB4" w:rsidR="000A6B50" w:rsidRDefault="003C1EEA">
    <w:pPr>
      <w:pStyle w:val="Header"/>
      <w:tabs>
        <w:tab w:val="clear" w:pos="4680"/>
        <w:tab w:val="clear" w:pos="9360"/>
        <w:tab w:val="center" w:pos="5040"/>
        <w:tab w:val="right" w:pos="10080"/>
      </w:tabs>
      <w:rPr>
        <w:b/>
        <w:bCs/>
        <w:sz w:val="22"/>
      </w:rPr>
    </w:pPr>
    <w:bookmarkStart w:id="5" w:name="apMeetingName2"/>
    <w:r>
      <w:rPr>
        <w:b/>
        <w:bCs/>
        <w:sz w:val="22"/>
      </w:rPr>
      <w:t>Library Board</w:t>
    </w:r>
    <w:bookmarkEnd w:id="5"/>
    <w:r>
      <w:rPr>
        <w:b/>
        <w:bCs/>
        <w:sz w:val="22"/>
      </w:rPr>
      <w:tab/>
    </w:r>
    <w:bookmarkStart w:id="6" w:name="apOutputType2"/>
    <w:r>
      <w:rPr>
        <w:b/>
        <w:bCs/>
        <w:sz w:val="22"/>
      </w:rPr>
      <w:t>Minutes</w:t>
    </w:r>
    <w:bookmarkEnd w:id="6"/>
    <w:r>
      <w:rPr>
        <w:b/>
        <w:bCs/>
        <w:sz w:val="22"/>
      </w:rPr>
      <w:tab/>
      <w:t xml:space="preserve">Wednesday </w:t>
    </w:r>
    <w:r w:rsidR="00440BDC">
      <w:rPr>
        <w:b/>
        <w:bCs/>
        <w:sz w:val="22"/>
      </w:rPr>
      <w:t>May 25,</w:t>
    </w:r>
    <w:r>
      <w:rPr>
        <w:b/>
        <w:bCs/>
        <w:sz w:val="22"/>
      </w:rPr>
      <w:t xml:space="preserve"> 2022</w:t>
    </w:r>
  </w:p>
  <w:p w14:paraId="469C649A" w14:textId="77777777" w:rsidR="000A6B50" w:rsidRDefault="00F24539">
    <w:pPr>
      <w:pStyle w:val="Header"/>
      <w:pBdr>
        <w:bottom w:val="single" w:sz="18" w:space="1" w:color="4D8DC7"/>
      </w:pBdr>
      <w:tabs>
        <w:tab w:val="clear" w:pos="4680"/>
        <w:tab w:val="clear" w:pos="9360"/>
        <w:tab w:val="center" w:pos="5040"/>
        <w:tab w:val="right" w:pos="10080"/>
      </w:tabs>
      <w:rPr>
        <w:sz w:val="12"/>
        <w:szCs w:val="12"/>
      </w:rPr>
    </w:pPr>
  </w:p>
  <w:p w14:paraId="78CC49E0" w14:textId="77777777" w:rsidR="000A6B50" w:rsidRDefault="00F24539">
    <w:pPr>
      <w:pStyle w:val="Header"/>
      <w:tabs>
        <w:tab w:val="clear" w:pos="4680"/>
        <w:tab w:val="clear" w:pos="9360"/>
        <w:tab w:val="center" w:pos="5040"/>
        <w:tab w:val="right" w:pos="1008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F4C0C"/>
    <w:multiLevelType w:val="hybridMultilevel"/>
    <w:tmpl w:val="62B89DBC"/>
    <w:lvl w:ilvl="0" w:tplc="5E043382">
      <w:start w:val="1"/>
      <w:numFmt w:val="decimal"/>
      <w:lvlText w:val="%1."/>
      <w:lvlJc w:val="left"/>
      <w:pPr>
        <w:ind w:left="900" w:hanging="450"/>
      </w:pPr>
      <w:rPr>
        <w:rFonts w:eastAsia="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44059D3"/>
    <w:multiLevelType w:val="hybridMultilevel"/>
    <w:tmpl w:val="E0EE91C2"/>
    <w:lvl w:ilvl="0" w:tplc="383A9992">
      <w:start w:val="3"/>
      <w:numFmt w:val="decimal"/>
      <w:lvlText w:val="%1."/>
      <w:lvlJc w:val="left"/>
      <w:pPr>
        <w:ind w:left="720" w:hanging="360"/>
      </w:pPr>
      <w:rPr>
        <w:rFonts w:ascii="Times New Roman" w:eastAsia="Arial"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42DF0"/>
    <w:multiLevelType w:val="hybridMultilevel"/>
    <w:tmpl w:val="9F32CFA2"/>
    <w:lvl w:ilvl="0" w:tplc="C2B63CA2">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3085322"/>
    <w:multiLevelType w:val="hybridMultilevel"/>
    <w:tmpl w:val="85548244"/>
    <w:lvl w:ilvl="0" w:tplc="90DE13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36B92"/>
    <w:multiLevelType w:val="hybridMultilevel"/>
    <w:tmpl w:val="A9B40162"/>
    <w:lvl w:ilvl="0" w:tplc="74A45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80081">
    <w:abstractNumId w:val="1"/>
  </w:num>
  <w:num w:numId="2" w16cid:durableId="194315295">
    <w:abstractNumId w:val="3"/>
  </w:num>
  <w:num w:numId="3" w16cid:durableId="1004480999">
    <w:abstractNumId w:val="0"/>
  </w:num>
  <w:num w:numId="4" w16cid:durableId="1936664790">
    <w:abstractNumId w:val="2"/>
  </w:num>
  <w:num w:numId="5" w16cid:durableId="2003316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DC"/>
    <w:rsid w:val="0000092B"/>
    <w:rsid w:val="00004C77"/>
    <w:rsid w:val="000174FC"/>
    <w:rsid w:val="000469C6"/>
    <w:rsid w:val="00053226"/>
    <w:rsid w:val="000C1D70"/>
    <w:rsid w:val="000E529E"/>
    <w:rsid w:val="000F0665"/>
    <w:rsid w:val="000F5B95"/>
    <w:rsid w:val="000F7BD0"/>
    <w:rsid w:val="001260C1"/>
    <w:rsid w:val="00136467"/>
    <w:rsid w:val="001665F0"/>
    <w:rsid w:val="00177DCF"/>
    <w:rsid w:val="00185FB8"/>
    <w:rsid w:val="00187DC3"/>
    <w:rsid w:val="00196276"/>
    <w:rsid w:val="001A20B4"/>
    <w:rsid w:val="001B75C9"/>
    <w:rsid w:val="001D56CB"/>
    <w:rsid w:val="001F1E6B"/>
    <w:rsid w:val="002235E0"/>
    <w:rsid w:val="002423A4"/>
    <w:rsid w:val="0025361C"/>
    <w:rsid w:val="00265062"/>
    <w:rsid w:val="0028198F"/>
    <w:rsid w:val="002905E5"/>
    <w:rsid w:val="002926FA"/>
    <w:rsid w:val="002A029E"/>
    <w:rsid w:val="002C66BE"/>
    <w:rsid w:val="003214EC"/>
    <w:rsid w:val="00326C3C"/>
    <w:rsid w:val="0034515D"/>
    <w:rsid w:val="00347106"/>
    <w:rsid w:val="00351F4F"/>
    <w:rsid w:val="003556E0"/>
    <w:rsid w:val="003572CF"/>
    <w:rsid w:val="0038210E"/>
    <w:rsid w:val="003C1EEA"/>
    <w:rsid w:val="003C6503"/>
    <w:rsid w:val="003C7835"/>
    <w:rsid w:val="003D11E9"/>
    <w:rsid w:val="003F5E98"/>
    <w:rsid w:val="003F7ADA"/>
    <w:rsid w:val="004120DF"/>
    <w:rsid w:val="004147EB"/>
    <w:rsid w:val="00440BDC"/>
    <w:rsid w:val="0044224C"/>
    <w:rsid w:val="004536A2"/>
    <w:rsid w:val="004572D3"/>
    <w:rsid w:val="0046595A"/>
    <w:rsid w:val="00475827"/>
    <w:rsid w:val="004850D6"/>
    <w:rsid w:val="00497BC9"/>
    <w:rsid w:val="004B0FDD"/>
    <w:rsid w:val="004E41B5"/>
    <w:rsid w:val="004E68CC"/>
    <w:rsid w:val="004F275B"/>
    <w:rsid w:val="004F6C24"/>
    <w:rsid w:val="004F7D80"/>
    <w:rsid w:val="0050345C"/>
    <w:rsid w:val="00512FA7"/>
    <w:rsid w:val="00520F82"/>
    <w:rsid w:val="00524764"/>
    <w:rsid w:val="00526EFA"/>
    <w:rsid w:val="00534C95"/>
    <w:rsid w:val="0058375E"/>
    <w:rsid w:val="00595E51"/>
    <w:rsid w:val="005A69AE"/>
    <w:rsid w:val="005D4EF6"/>
    <w:rsid w:val="00600217"/>
    <w:rsid w:val="006125C3"/>
    <w:rsid w:val="00626749"/>
    <w:rsid w:val="006276F3"/>
    <w:rsid w:val="00632B67"/>
    <w:rsid w:val="00660740"/>
    <w:rsid w:val="0068006E"/>
    <w:rsid w:val="00687E80"/>
    <w:rsid w:val="006A7E82"/>
    <w:rsid w:val="006D5E3F"/>
    <w:rsid w:val="006E0197"/>
    <w:rsid w:val="006E2D69"/>
    <w:rsid w:val="006E7BA0"/>
    <w:rsid w:val="00706F7A"/>
    <w:rsid w:val="007106CE"/>
    <w:rsid w:val="0072410E"/>
    <w:rsid w:val="00752100"/>
    <w:rsid w:val="007525A4"/>
    <w:rsid w:val="00752F21"/>
    <w:rsid w:val="007576B0"/>
    <w:rsid w:val="0077240B"/>
    <w:rsid w:val="007769B2"/>
    <w:rsid w:val="007C1994"/>
    <w:rsid w:val="007D6B95"/>
    <w:rsid w:val="007E4DE2"/>
    <w:rsid w:val="007F6BEA"/>
    <w:rsid w:val="008158E8"/>
    <w:rsid w:val="008333A7"/>
    <w:rsid w:val="00850B88"/>
    <w:rsid w:val="008754BD"/>
    <w:rsid w:val="00890C0E"/>
    <w:rsid w:val="00893620"/>
    <w:rsid w:val="00897A95"/>
    <w:rsid w:val="008A467A"/>
    <w:rsid w:val="008B73D2"/>
    <w:rsid w:val="008C11D5"/>
    <w:rsid w:val="008C3B25"/>
    <w:rsid w:val="008C61BB"/>
    <w:rsid w:val="008E50AE"/>
    <w:rsid w:val="008E5354"/>
    <w:rsid w:val="008F42B3"/>
    <w:rsid w:val="008F508A"/>
    <w:rsid w:val="00904F1D"/>
    <w:rsid w:val="00906A41"/>
    <w:rsid w:val="00914EBD"/>
    <w:rsid w:val="0093169E"/>
    <w:rsid w:val="009326C6"/>
    <w:rsid w:val="0095165C"/>
    <w:rsid w:val="00955589"/>
    <w:rsid w:val="009732FB"/>
    <w:rsid w:val="00991541"/>
    <w:rsid w:val="00996B65"/>
    <w:rsid w:val="00A17585"/>
    <w:rsid w:val="00A20A4A"/>
    <w:rsid w:val="00A31FFC"/>
    <w:rsid w:val="00A44A10"/>
    <w:rsid w:val="00A5375A"/>
    <w:rsid w:val="00A63F1F"/>
    <w:rsid w:val="00A73FE1"/>
    <w:rsid w:val="00A82743"/>
    <w:rsid w:val="00A969D2"/>
    <w:rsid w:val="00AB107D"/>
    <w:rsid w:val="00AC1D01"/>
    <w:rsid w:val="00AC2BFD"/>
    <w:rsid w:val="00AD286D"/>
    <w:rsid w:val="00AE3833"/>
    <w:rsid w:val="00AF42E6"/>
    <w:rsid w:val="00B13CFC"/>
    <w:rsid w:val="00B24C5F"/>
    <w:rsid w:val="00B626DF"/>
    <w:rsid w:val="00B74BC5"/>
    <w:rsid w:val="00BA4812"/>
    <w:rsid w:val="00BB0E7C"/>
    <w:rsid w:val="00BB4135"/>
    <w:rsid w:val="00BD47EE"/>
    <w:rsid w:val="00C007F2"/>
    <w:rsid w:val="00C05633"/>
    <w:rsid w:val="00C411BB"/>
    <w:rsid w:val="00C608A1"/>
    <w:rsid w:val="00C708E3"/>
    <w:rsid w:val="00C75ACC"/>
    <w:rsid w:val="00C81100"/>
    <w:rsid w:val="00C82D0F"/>
    <w:rsid w:val="00CA3DAF"/>
    <w:rsid w:val="00CA4031"/>
    <w:rsid w:val="00CA6E78"/>
    <w:rsid w:val="00CB5DA4"/>
    <w:rsid w:val="00CC64B1"/>
    <w:rsid w:val="00CD1F9B"/>
    <w:rsid w:val="00CD7D38"/>
    <w:rsid w:val="00CF030D"/>
    <w:rsid w:val="00CF3A0A"/>
    <w:rsid w:val="00D04C9A"/>
    <w:rsid w:val="00D05777"/>
    <w:rsid w:val="00D24DFC"/>
    <w:rsid w:val="00D26593"/>
    <w:rsid w:val="00D433EE"/>
    <w:rsid w:val="00D447D9"/>
    <w:rsid w:val="00D52E6F"/>
    <w:rsid w:val="00D52FC1"/>
    <w:rsid w:val="00D91870"/>
    <w:rsid w:val="00DB0AFF"/>
    <w:rsid w:val="00DB6CB4"/>
    <w:rsid w:val="00E170D7"/>
    <w:rsid w:val="00E268EB"/>
    <w:rsid w:val="00E33EC5"/>
    <w:rsid w:val="00E37312"/>
    <w:rsid w:val="00E44D63"/>
    <w:rsid w:val="00E524A8"/>
    <w:rsid w:val="00E6082F"/>
    <w:rsid w:val="00E70993"/>
    <w:rsid w:val="00E87A81"/>
    <w:rsid w:val="00E919EB"/>
    <w:rsid w:val="00E9336F"/>
    <w:rsid w:val="00E95976"/>
    <w:rsid w:val="00E970D7"/>
    <w:rsid w:val="00EA0A89"/>
    <w:rsid w:val="00EB658F"/>
    <w:rsid w:val="00ED7DE9"/>
    <w:rsid w:val="00EE330D"/>
    <w:rsid w:val="00EE7B92"/>
    <w:rsid w:val="00EF4890"/>
    <w:rsid w:val="00EF5F34"/>
    <w:rsid w:val="00F05095"/>
    <w:rsid w:val="00F10854"/>
    <w:rsid w:val="00F24539"/>
    <w:rsid w:val="00F3021F"/>
    <w:rsid w:val="00F4063B"/>
    <w:rsid w:val="00F553F9"/>
    <w:rsid w:val="00F62731"/>
    <w:rsid w:val="00F67166"/>
    <w:rsid w:val="00FA1B89"/>
    <w:rsid w:val="00FC5566"/>
    <w:rsid w:val="00FE0017"/>
    <w:rsid w:val="00FE173C"/>
    <w:rsid w:val="00FE4F3D"/>
    <w:rsid w:val="00FE515A"/>
    <w:rsid w:val="00FE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D01C"/>
  <w15:chartTrackingRefBased/>
  <w15:docId w15:val="{31D36013-7A0B-479E-A6B2-F0F4FABB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BDC"/>
    <w:pPr>
      <w:spacing w:before="2" w:after="2"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BD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DC"/>
    <w:pPr>
      <w:tabs>
        <w:tab w:val="center" w:pos="4680"/>
        <w:tab w:val="right" w:pos="9360"/>
      </w:tabs>
      <w:spacing w:before="0" w:after="0"/>
    </w:pPr>
  </w:style>
  <w:style w:type="character" w:customStyle="1" w:styleId="HeaderChar">
    <w:name w:val="Header Char"/>
    <w:basedOn w:val="DefaultParagraphFont"/>
    <w:link w:val="Header"/>
    <w:uiPriority w:val="99"/>
    <w:rsid w:val="00440BDC"/>
    <w:rPr>
      <w:rFonts w:ascii="Arial" w:hAnsi="Arial"/>
      <w:sz w:val="24"/>
    </w:rPr>
  </w:style>
  <w:style w:type="paragraph" w:customStyle="1" w:styleId="bodytext">
    <w:name w:val="body_text"/>
    <w:basedOn w:val="Normal"/>
    <w:rsid w:val="00440BDC"/>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440BDC"/>
    <w:pPr>
      <w:ind w:left="720"/>
      <w:contextualSpacing/>
    </w:pPr>
  </w:style>
  <w:style w:type="paragraph" w:styleId="Footer">
    <w:name w:val="footer"/>
    <w:basedOn w:val="Normal"/>
    <w:link w:val="FooterChar"/>
    <w:uiPriority w:val="99"/>
    <w:unhideWhenUsed/>
    <w:rsid w:val="00440BDC"/>
    <w:pPr>
      <w:tabs>
        <w:tab w:val="center" w:pos="4680"/>
        <w:tab w:val="right" w:pos="9360"/>
      </w:tabs>
      <w:spacing w:before="0" w:after="0"/>
    </w:pPr>
  </w:style>
  <w:style w:type="character" w:customStyle="1" w:styleId="FooterChar">
    <w:name w:val="Footer Char"/>
    <w:basedOn w:val="DefaultParagraphFont"/>
    <w:link w:val="Footer"/>
    <w:uiPriority w:val="99"/>
    <w:rsid w:val="00440BDC"/>
    <w:rPr>
      <w:rFonts w:ascii="Arial" w:hAnsi="Arial"/>
      <w:sz w:val="24"/>
    </w:rPr>
  </w:style>
  <w:style w:type="character" w:styleId="CommentReference">
    <w:name w:val="annotation reference"/>
    <w:basedOn w:val="DefaultParagraphFont"/>
    <w:uiPriority w:val="99"/>
    <w:semiHidden/>
    <w:unhideWhenUsed/>
    <w:rsid w:val="00906A41"/>
    <w:rPr>
      <w:sz w:val="16"/>
      <w:szCs w:val="16"/>
    </w:rPr>
  </w:style>
  <w:style w:type="paragraph" w:styleId="CommentText">
    <w:name w:val="annotation text"/>
    <w:basedOn w:val="Normal"/>
    <w:link w:val="CommentTextChar"/>
    <w:uiPriority w:val="99"/>
    <w:unhideWhenUsed/>
    <w:rsid w:val="00906A41"/>
    <w:rPr>
      <w:sz w:val="20"/>
      <w:szCs w:val="20"/>
    </w:rPr>
  </w:style>
  <w:style w:type="character" w:customStyle="1" w:styleId="CommentTextChar">
    <w:name w:val="Comment Text Char"/>
    <w:basedOn w:val="DefaultParagraphFont"/>
    <w:link w:val="CommentText"/>
    <w:uiPriority w:val="99"/>
    <w:rsid w:val="00906A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6A41"/>
    <w:rPr>
      <w:b/>
      <w:bCs/>
    </w:rPr>
  </w:style>
  <w:style w:type="character" w:customStyle="1" w:styleId="CommentSubjectChar">
    <w:name w:val="Comment Subject Char"/>
    <w:basedOn w:val="CommentTextChar"/>
    <w:link w:val="CommentSubject"/>
    <w:uiPriority w:val="99"/>
    <w:semiHidden/>
    <w:rsid w:val="00906A4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Bogdan</dc:creator>
  <cp:keywords/>
  <dc:description/>
  <cp:lastModifiedBy>Denise Butcher</cp:lastModifiedBy>
  <cp:revision>2</cp:revision>
  <dcterms:created xsi:type="dcterms:W3CDTF">2023-03-30T21:52:00Z</dcterms:created>
  <dcterms:modified xsi:type="dcterms:W3CDTF">2023-03-30T21:52:00Z</dcterms:modified>
</cp:coreProperties>
</file>